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00" w:rsidRPr="003717D9" w:rsidRDefault="00F95058" w:rsidP="00EB5300">
      <w:pPr>
        <w:spacing w:after="0" w:line="240" w:lineRule="auto"/>
      </w:pPr>
      <w:r>
        <w:t xml:space="preserve"> </w:t>
      </w:r>
    </w:p>
    <w:p w:rsidR="00B177D9" w:rsidRDefault="00B177D9" w:rsidP="00F564E0">
      <w:pPr>
        <w:pStyle w:val="af"/>
        <w:jc w:val="right"/>
        <w:rPr>
          <w:sz w:val="24"/>
          <w:szCs w:val="24"/>
        </w:rPr>
      </w:pPr>
    </w:p>
    <w:p w:rsidR="00B177D9" w:rsidRDefault="00B177D9" w:rsidP="00F564E0">
      <w:pPr>
        <w:pStyle w:val="af"/>
        <w:jc w:val="right"/>
        <w:rPr>
          <w:sz w:val="24"/>
          <w:szCs w:val="24"/>
        </w:rPr>
      </w:pPr>
    </w:p>
    <w:p w:rsidR="00FE6912" w:rsidRPr="00FE6912" w:rsidRDefault="00FE6912" w:rsidP="00F564E0">
      <w:pPr>
        <w:pStyle w:val="af"/>
        <w:jc w:val="right"/>
        <w:rPr>
          <w:sz w:val="24"/>
          <w:szCs w:val="24"/>
        </w:rPr>
      </w:pPr>
      <w:r w:rsidRPr="00FE6912">
        <w:rPr>
          <w:sz w:val="24"/>
          <w:szCs w:val="24"/>
        </w:rPr>
        <w:t>УТВЕРЖДЕН</w:t>
      </w:r>
    </w:p>
    <w:p w:rsidR="00F564E0" w:rsidRDefault="00F564E0" w:rsidP="00F564E0">
      <w:pPr>
        <w:pStyle w:val="af"/>
        <w:jc w:val="right"/>
        <w:rPr>
          <w:b w:val="0"/>
          <w:szCs w:val="28"/>
        </w:rPr>
      </w:pPr>
      <w:r>
        <w:rPr>
          <w:b w:val="0"/>
          <w:szCs w:val="28"/>
        </w:rPr>
        <w:t xml:space="preserve">Советом </w:t>
      </w:r>
    </w:p>
    <w:p w:rsidR="00B177D9" w:rsidRDefault="00363C92" w:rsidP="00F564E0">
      <w:pPr>
        <w:pStyle w:val="af"/>
        <w:jc w:val="right"/>
        <w:rPr>
          <w:b w:val="0"/>
          <w:szCs w:val="28"/>
        </w:rPr>
      </w:pPr>
      <w:r>
        <w:rPr>
          <w:b w:val="0"/>
          <w:szCs w:val="28"/>
        </w:rPr>
        <w:t xml:space="preserve">СРО </w:t>
      </w:r>
      <w:r w:rsidR="00B177D9">
        <w:rPr>
          <w:b w:val="0"/>
          <w:szCs w:val="28"/>
        </w:rPr>
        <w:t xml:space="preserve"> Ассоциации</w:t>
      </w:r>
    </w:p>
    <w:p w:rsidR="00F564E0" w:rsidRDefault="00F564E0" w:rsidP="00F564E0">
      <w:pPr>
        <w:pStyle w:val="af"/>
        <w:jc w:val="right"/>
        <w:rPr>
          <w:b w:val="0"/>
          <w:szCs w:val="28"/>
        </w:rPr>
      </w:pPr>
      <w:r>
        <w:rPr>
          <w:b w:val="0"/>
          <w:szCs w:val="28"/>
        </w:rPr>
        <w:t>«ЭнергоАудит</w:t>
      </w:r>
      <w:r w:rsidR="00B177D9">
        <w:rPr>
          <w:b w:val="0"/>
          <w:szCs w:val="28"/>
        </w:rPr>
        <w:t xml:space="preserve"> 31</w:t>
      </w:r>
      <w:r>
        <w:rPr>
          <w:b w:val="0"/>
          <w:szCs w:val="28"/>
        </w:rPr>
        <w:t>»</w:t>
      </w:r>
    </w:p>
    <w:p w:rsidR="00F564E0" w:rsidRDefault="00F564E0" w:rsidP="00B177D9">
      <w:pPr>
        <w:pStyle w:val="af"/>
        <w:jc w:val="right"/>
        <w:rPr>
          <w:szCs w:val="28"/>
        </w:rPr>
      </w:pPr>
      <w:r>
        <w:rPr>
          <w:b w:val="0"/>
          <w:szCs w:val="28"/>
        </w:rPr>
        <w:t xml:space="preserve">Протокол № </w:t>
      </w:r>
      <w:r w:rsidR="00B177D9">
        <w:rPr>
          <w:b w:val="0"/>
          <w:szCs w:val="28"/>
        </w:rPr>
        <w:t>__</w:t>
      </w:r>
      <w:r>
        <w:rPr>
          <w:b w:val="0"/>
          <w:szCs w:val="28"/>
        </w:rPr>
        <w:t xml:space="preserve"> от </w:t>
      </w:r>
      <w:r w:rsidR="00B177D9">
        <w:rPr>
          <w:b w:val="0"/>
          <w:szCs w:val="28"/>
        </w:rPr>
        <w:t xml:space="preserve">__ </w:t>
      </w:r>
      <w:r>
        <w:rPr>
          <w:b w:val="0"/>
          <w:szCs w:val="28"/>
        </w:rPr>
        <w:t xml:space="preserve"> </w:t>
      </w:r>
      <w:r w:rsidR="00B177D9">
        <w:rPr>
          <w:b w:val="0"/>
          <w:szCs w:val="28"/>
        </w:rPr>
        <w:t>_____</w:t>
      </w:r>
      <w:r>
        <w:rPr>
          <w:b w:val="0"/>
          <w:szCs w:val="28"/>
        </w:rPr>
        <w:t xml:space="preserve"> 201</w:t>
      </w:r>
      <w:r w:rsidR="00B177D9">
        <w:rPr>
          <w:b w:val="0"/>
          <w:szCs w:val="28"/>
        </w:rPr>
        <w:t>6</w:t>
      </w:r>
      <w:r>
        <w:rPr>
          <w:b w:val="0"/>
          <w:szCs w:val="28"/>
        </w:rPr>
        <w:t xml:space="preserve"> г.</w:t>
      </w:r>
    </w:p>
    <w:p w:rsidR="00B177D9" w:rsidRDefault="00B177D9" w:rsidP="00F564E0">
      <w:pPr>
        <w:rPr>
          <w:sz w:val="28"/>
          <w:szCs w:val="28"/>
        </w:rPr>
      </w:pPr>
    </w:p>
    <w:p w:rsidR="00B177D9" w:rsidRDefault="00B177D9" w:rsidP="00F564E0">
      <w:pPr>
        <w:rPr>
          <w:sz w:val="28"/>
          <w:szCs w:val="28"/>
        </w:rPr>
      </w:pPr>
    </w:p>
    <w:p w:rsidR="00B177D9" w:rsidRDefault="00B177D9" w:rsidP="00F564E0">
      <w:pPr>
        <w:rPr>
          <w:sz w:val="28"/>
          <w:szCs w:val="28"/>
        </w:rPr>
      </w:pPr>
    </w:p>
    <w:p w:rsidR="00B177D9" w:rsidRDefault="00B177D9" w:rsidP="00F564E0">
      <w:pPr>
        <w:rPr>
          <w:sz w:val="28"/>
          <w:szCs w:val="28"/>
        </w:rPr>
      </w:pPr>
    </w:p>
    <w:p w:rsidR="00B177D9" w:rsidRDefault="00B177D9" w:rsidP="00F564E0">
      <w:pPr>
        <w:rPr>
          <w:sz w:val="28"/>
          <w:szCs w:val="28"/>
        </w:rPr>
      </w:pPr>
    </w:p>
    <w:p w:rsidR="004A11E6" w:rsidRDefault="004A11E6" w:rsidP="00F564E0">
      <w:pPr>
        <w:rPr>
          <w:i/>
          <w:sz w:val="28"/>
          <w:szCs w:val="28"/>
        </w:rPr>
      </w:pPr>
    </w:p>
    <w:p w:rsidR="00F564E0" w:rsidRDefault="00F564E0" w:rsidP="00F564E0">
      <w:pPr>
        <w:rPr>
          <w:i/>
          <w:sz w:val="28"/>
          <w:szCs w:val="28"/>
        </w:rPr>
      </w:pPr>
    </w:p>
    <w:p w:rsidR="00F564E0" w:rsidRPr="00D87426" w:rsidRDefault="00F564E0" w:rsidP="00F564E0">
      <w:pPr>
        <w:jc w:val="center"/>
        <w:rPr>
          <w:rFonts w:ascii="Times New Roman" w:hAnsi="Times New Roman"/>
          <w:b/>
          <w:sz w:val="32"/>
          <w:szCs w:val="32"/>
        </w:rPr>
      </w:pPr>
      <w:r w:rsidRPr="00D87426">
        <w:rPr>
          <w:rFonts w:ascii="Times New Roman" w:hAnsi="Times New Roman"/>
          <w:b/>
          <w:sz w:val="32"/>
          <w:szCs w:val="32"/>
        </w:rPr>
        <w:t>СТАНДАРТ</w:t>
      </w:r>
    </w:p>
    <w:p w:rsidR="00F564E0" w:rsidRPr="00F564E0" w:rsidRDefault="00F564E0" w:rsidP="00F564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87426">
        <w:rPr>
          <w:rFonts w:ascii="Times New Roman" w:hAnsi="Times New Roman"/>
          <w:b/>
          <w:sz w:val="28"/>
          <w:szCs w:val="28"/>
        </w:rPr>
        <w:t>Правила проведения контроля договорной и отчетной документации при проведении работ по энергетическому обследованию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B5300" w:rsidRPr="00886D14" w:rsidRDefault="00886D14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D14">
        <w:rPr>
          <w:rFonts w:ascii="Times New Roman" w:hAnsi="Times New Roman"/>
          <w:b/>
          <w:sz w:val="28"/>
          <w:szCs w:val="28"/>
        </w:rPr>
        <w:t xml:space="preserve">Саморегулируемой организации </w:t>
      </w:r>
      <w:r w:rsidR="00B177D9">
        <w:rPr>
          <w:rFonts w:ascii="Times New Roman" w:hAnsi="Times New Roman"/>
          <w:b/>
          <w:sz w:val="28"/>
          <w:szCs w:val="28"/>
        </w:rPr>
        <w:t>Ассоциации</w:t>
      </w:r>
      <w:r w:rsidR="00EB5300" w:rsidRPr="00886D14">
        <w:rPr>
          <w:rFonts w:ascii="Times New Roman" w:hAnsi="Times New Roman"/>
          <w:b/>
          <w:sz w:val="28"/>
          <w:szCs w:val="28"/>
        </w:rPr>
        <w:t xml:space="preserve"> по содействию в области энергосбережения и энергоэффективности "ЭнергоАудит</w:t>
      </w:r>
      <w:r w:rsidRPr="00886D14">
        <w:rPr>
          <w:rFonts w:ascii="Times New Roman" w:hAnsi="Times New Roman"/>
          <w:b/>
          <w:sz w:val="28"/>
          <w:szCs w:val="28"/>
        </w:rPr>
        <w:t xml:space="preserve"> 31</w:t>
      </w:r>
      <w:r w:rsidR="00EB5300" w:rsidRPr="00886D14">
        <w:rPr>
          <w:rFonts w:ascii="Times New Roman" w:hAnsi="Times New Roman"/>
          <w:b/>
          <w:sz w:val="28"/>
          <w:szCs w:val="28"/>
        </w:rPr>
        <w:t>"</w:t>
      </w:r>
    </w:p>
    <w:p w:rsidR="00EB5300" w:rsidRDefault="00EB5300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D14">
        <w:rPr>
          <w:rFonts w:ascii="Times New Roman" w:hAnsi="Times New Roman"/>
          <w:b/>
          <w:sz w:val="28"/>
          <w:szCs w:val="28"/>
        </w:rPr>
        <w:t>(</w:t>
      </w:r>
      <w:r w:rsidR="00363C92" w:rsidRPr="00886D14">
        <w:rPr>
          <w:rFonts w:ascii="Times New Roman" w:hAnsi="Times New Roman"/>
          <w:b/>
          <w:sz w:val="28"/>
          <w:szCs w:val="28"/>
        </w:rPr>
        <w:t xml:space="preserve">СРО </w:t>
      </w:r>
      <w:r w:rsidR="00B177D9">
        <w:rPr>
          <w:rFonts w:ascii="Times New Roman" w:hAnsi="Times New Roman"/>
          <w:b/>
          <w:sz w:val="28"/>
          <w:szCs w:val="28"/>
        </w:rPr>
        <w:t>Ассоциации</w:t>
      </w:r>
      <w:r w:rsidRPr="00886D14">
        <w:rPr>
          <w:rFonts w:ascii="Times New Roman" w:hAnsi="Times New Roman"/>
          <w:b/>
          <w:sz w:val="28"/>
          <w:szCs w:val="28"/>
        </w:rPr>
        <w:t xml:space="preserve"> «ЭнергоАудит</w:t>
      </w:r>
      <w:r w:rsidR="00886D14" w:rsidRPr="00886D14">
        <w:rPr>
          <w:rFonts w:ascii="Times New Roman" w:hAnsi="Times New Roman"/>
          <w:b/>
          <w:sz w:val="28"/>
          <w:szCs w:val="28"/>
        </w:rPr>
        <w:t xml:space="preserve"> 31</w:t>
      </w:r>
      <w:r w:rsidRPr="00886D14">
        <w:rPr>
          <w:rFonts w:ascii="Times New Roman" w:hAnsi="Times New Roman"/>
          <w:b/>
          <w:sz w:val="28"/>
          <w:szCs w:val="28"/>
        </w:rPr>
        <w:t>»)</w:t>
      </w:r>
    </w:p>
    <w:p w:rsidR="00B177D9" w:rsidRDefault="00B177D9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7D9" w:rsidRDefault="00B177D9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7D9" w:rsidRDefault="00B177D9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7D9" w:rsidRDefault="00B177D9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7D9" w:rsidRDefault="00B177D9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7D9" w:rsidRDefault="00B177D9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7D9" w:rsidRDefault="00B177D9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7D9" w:rsidRPr="00886D14" w:rsidRDefault="00B177D9" w:rsidP="00E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300" w:rsidRPr="009B10AA" w:rsidRDefault="00EB5300" w:rsidP="00EB53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5300" w:rsidRPr="003717D9" w:rsidRDefault="00EB5300" w:rsidP="00E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00" w:rsidRPr="003717D9" w:rsidRDefault="00EB5300" w:rsidP="00C63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00" w:rsidRPr="003717D9" w:rsidRDefault="00EB5300" w:rsidP="00E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00" w:rsidRPr="003717D9" w:rsidRDefault="00EB5300" w:rsidP="00DF0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1B8" w:rsidRDefault="003A61B8" w:rsidP="00E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1B8" w:rsidRDefault="003A61B8" w:rsidP="00E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1B8" w:rsidRDefault="003A61B8" w:rsidP="00E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1B8" w:rsidRDefault="003A61B8" w:rsidP="00E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00" w:rsidRDefault="00EB5300" w:rsidP="00E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7D9">
        <w:rPr>
          <w:rFonts w:ascii="Times New Roman" w:hAnsi="Times New Roman"/>
          <w:sz w:val="28"/>
          <w:szCs w:val="28"/>
        </w:rPr>
        <w:t>Москва</w:t>
      </w:r>
    </w:p>
    <w:p w:rsidR="00EB5300" w:rsidRPr="003717D9" w:rsidRDefault="00EB5300" w:rsidP="00E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7D9">
        <w:rPr>
          <w:rFonts w:ascii="Times New Roman" w:hAnsi="Times New Roman"/>
          <w:sz w:val="28"/>
          <w:szCs w:val="28"/>
        </w:rPr>
        <w:t xml:space="preserve"> 201</w:t>
      </w:r>
      <w:r w:rsidR="00B177D9">
        <w:rPr>
          <w:rFonts w:ascii="Times New Roman" w:hAnsi="Times New Roman"/>
          <w:sz w:val="28"/>
          <w:szCs w:val="28"/>
        </w:rPr>
        <w:t>6</w:t>
      </w:r>
      <w:r w:rsidRPr="003717D9">
        <w:rPr>
          <w:rFonts w:ascii="Times New Roman" w:hAnsi="Times New Roman"/>
          <w:sz w:val="28"/>
          <w:szCs w:val="28"/>
        </w:rPr>
        <w:t xml:space="preserve"> г.</w:t>
      </w:r>
    </w:p>
    <w:p w:rsidR="008C6D9A" w:rsidRDefault="008C6D9A" w:rsidP="00EB5300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</w:p>
    <w:p w:rsidR="003C0996" w:rsidRPr="00F97F9E" w:rsidRDefault="00294A4A" w:rsidP="008C3585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lastRenderedPageBreak/>
        <w:t>Стандарт</w:t>
      </w:r>
      <w:r w:rsidR="003C0996" w:rsidRPr="00F97F9E">
        <w:rPr>
          <w:rFonts w:ascii="Times New Roman" w:hAnsi="Times New Roman"/>
        </w:rPr>
        <w:t xml:space="preserve"> «</w:t>
      </w:r>
      <w:r w:rsidRPr="00F97F9E">
        <w:rPr>
          <w:rFonts w:ascii="Times New Roman" w:hAnsi="Times New Roman"/>
        </w:rPr>
        <w:t>Правила проведения контроля договорной и отчетной документации при проведении работ по энергетическому обследованию</w:t>
      </w:r>
      <w:r w:rsidR="008B6D51" w:rsidRPr="00F97F9E">
        <w:rPr>
          <w:rFonts w:ascii="Times New Roman" w:hAnsi="Times New Roman"/>
        </w:rPr>
        <w:t>»</w:t>
      </w:r>
      <w:r w:rsidR="003C0996" w:rsidRPr="00F97F9E">
        <w:rPr>
          <w:rFonts w:ascii="Times New Roman" w:hAnsi="Times New Roman"/>
        </w:rPr>
        <w:t xml:space="preserve"> (далее – </w:t>
      </w:r>
      <w:r w:rsidRPr="00F97F9E">
        <w:rPr>
          <w:rFonts w:ascii="Times New Roman" w:hAnsi="Times New Roman"/>
        </w:rPr>
        <w:t>Стандарт</w:t>
      </w:r>
      <w:r w:rsidR="003C0996" w:rsidRPr="00F97F9E">
        <w:rPr>
          <w:rFonts w:ascii="Times New Roman" w:hAnsi="Times New Roman"/>
        </w:rPr>
        <w:t xml:space="preserve">) </w:t>
      </w:r>
      <w:r w:rsidR="0021659C">
        <w:rPr>
          <w:rFonts w:ascii="Times New Roman" w:hAnsi="Times New Roman"/>
        </w:rPr>
        <w:t>Ассоциации</w:t>
      </w:r>
      <w:r w:rsidR="00EB5300" w:rsidRPr="00F97F9E">
        <w:rPr>
          <w:rFonts w:ascii="Times New Roman" w:hAnsi="Times New Roman"/>
        </w:rPr>
        <w:t xml:space="preserve"> по содействию в области энергосбережения и энергоэффективности "ЭнергоАудит</w:t>
      </w:r>
      <w:r w:rsidR="00F97F9E" w:rsidRPr="00F97F9E">
        <w:rPr>
          <w:rFonts w:ascii="Times New Roman" w:hAnsi="Times New Roman"/>
        </w:rPr>
        <w:t xml:space="preserve"> 31</w:t>
      </w:r>
      <w:r w:rsidR="00EB5300" w:rsidRPr="00F97F9E">
        <w:rPr>
          <w:rFonts w:ascii="Times New Roman" w:hAnsi="Times New Roman"/>
        </w:rPr>
        <w:t>",</w:t>
      </w:r>
      <w:r w:rsidR="003C0996" w:rsidRPr="00F97F9E">
        <w:rPr>
          <w:rFonts w:ascii="Times New Roman" w:hAnsi="Times New Roman"/>
        </w:rPr>
        <w:t xml:space="preserve"> далее именуемое «</w:t>
      </w:r>
      <w:r w:rsidR="0021659C">
        <w:rPr>
          <w:rFonts w:ascii="Times New Roman" w:hAnsi="Times New Roman"/>
        </w:rPr>
        <w:t>Ассоциация</w:t>
      </w:r>
      <w:r w:rsidR="003C0996" w:rsidRPr="00F97F9E">
        <w:rPr>
          <w:rFonts w:ascii="Times New Roman" w:hAnsi="Times New Roman"/>
        </w:rPr>
        <w:t xml:space="preserve">», является внутренним документом </w:t>
      </w:r>
      <w:r w:rsidR="0021659C">
        <w:rPr>
          <w:rFonts w:ascii="Times New Roman" w:hAnsi="Times New Roman"/>
        </w:rPr>
        <w:t>Ассоциации</w:t>
      </w:r>
      <w:r w:rsidR="003C0996" w:rsidRPr="00F97F9E">
        <w:rPr>
          <w:rFonts w:ascii="Times New Roman" w:hAnsi="Times New Roman"/>
        </w:rPr>
        <w:t xml:space="preserve">, определяющим </w:t>
      </w:r>
      <w:r w:rsidR="00F70EFA" w:rsidRPr="00F97F9E">
        <w:rPr>
          <w:rFonts w:ascii="Times New Roman" w:hAnsi="Times New Roman"/>
        </w:rPr>
        <w:t>порядок подготовки и проведения контроля качества договорной и отчетной документации</w:t>
      </w:r>
      <w:r w:rsidR="008C3585" w:rsidRPr="00F97F9E">
        <w:rPr>
          <w:rFonts w:ascii="Times New Roman" w:hAnsi="Times New Roman"/>
        </w:rPr>
        <w:t xml:space="preserve"> </w:t>
      </w:r>
      <w:r w:rsidR="00F70EFA" w:rsidRPr="00F97F9E">
        <w:rPr>
          <w:rFonts w:ascii="Times New Roman" w:hAnsi="Times New Roman"/>
        </w:rPr>
        <w:t xml:space="preserve">при проведении работ по энергетическому обследованию </w:t>
      </w:r>
      <w:r w:rsidR="008C3585" w:rsidRPr="00F97F9E">
        <w:rPr>
          <w:rFonts w:ascii="Times New Roman" w:hAnsi="Times New Roman"/>
        </w:rPr>
        <w:t>член</w:t>
      </w:r>
      <w:r w:rsidR="00F70EFA" w:rsidRPr="00F97F9E">
        <w:rPr>
          <w:rFonts w:ascii="Times New Roman" w:hAnsi="Times New Roman"/>
        </w:rPr>
        <w:t>ами</w:t>
      </w:r>
      <w:r w:rsidR="008C3585" w:rsidRPr="00F97F9E">
        <w:rPr>
          <w:rFonts w:ascii="Times New Roman" w:hAnsi="Times New Roman"/>
        </w:rPr>
        <w:t xml:space="preserve"> </w:t>
      </w:r>
      <w:r w:rsidR="0021659C">
        <w:rPr>
          <w:rFonts w:ascii="Times New Roman" w:hAnsi="Times New Roman"/>
        </w:rPr>
        <w:t>Ассоциации</w:t>
      </w:r>
      <w:r w:rsidR="008C3585" w:rsidRPr="00F97F9E">
        <w:rPr>
          <w:rFonts w:ascii="Times New Roman" w:hAnsi="Times New Roman"/>
        </w:rPr>
        <w:t>.</w:t>
      </w:r>
    </w:p>
    <w:p w:rsidR="003C0996" w:rsidRPr="00F97F9E" w:rsidRDefault="003C0996" w:rsidP="00C8733C">
      <w:pPr>
        <w:numPr>
          <w:ilvl w:val="0"/>
          <w:numId w:val="3"/>
        </w:numPr>
        <w:spacing w:before="120" w:after="120" w:line="240" w:lineRule="auto"/>
        <w:outlineLvl w:val="1"/>
        <w:rPr>
          <w:rFonts w:ascii="Times New Roman" w:hAnsi="Times New Roman"/>
          <w:b/>
        </w:rPr>
      </w:pPr>
      <w:r w:rsidRPr="00F97F9E">
        <w:rPr>
          <w:rFonts w:ascii="Times New Roman" w:hAnsi="Times New Roman"/>
          <w:b/>
        </w:rPr>
        <w:t>Общие положения</w:t>
      </w:r>
    </w:p>
    <w:p w:rsidR="00E265F5" w:rsidRPr="00F97F9E" w:rsidRDefault="00E265F5" w:rsidP="00E265F5">
      <w:pPr>
        <w:spacing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 xml:space="preserve">1.1. Настоящий Стандарт разработан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F97F9E">
          <w:rPr>
            <w:rFonts w:ascii="Times New Roman" w:hAnsi="Times New Roman"/>
          </w:rPr>
          <w:t>2009 г</w:t>
        </w:r>
      </w:smartTag>
      <w:r w:rsidRPr="00F97F9E">
        <w:rPr>
          <w:rFonts w:ascii="Times New Roman" w:hAnsi="Times New Roman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7 декабря </w:t>
      </w:r>
      <w:smartTag w:uri="urn:schemas-microsoft-com:office:smarttags" w:element="metricconverter">
        <w:smartTagPr>
          <w:attr w:name="ProductID" w:val="2007 г"/>
        </w:smartTagPr>
        <w:r w:rsidRPr="00F97F9E">
          <w:rPr>
            <w:rFonts w:ascii="Times New Roman" w:hAnsi="Times New Roman"/>
          </w:rPr>
          <w:t>2007 г</w:t>
        </w:r>
      </w:smartTag>
      <w:r w:rsidRPr="00F97F9E">
        <w:rPr>
          <w:rFonts w:ascii="Times New Roman" w:hAnsi="Times New Roman"/>
        </w:rPr>
        <w:t>. № 315-ФЗ «О саморегулируемых организациях»</w:t>
      </w:r>
      <w:r w:rsidR="0065623F" w:rsidRPr="00F97F9E">
        <w:rPr>
          <w:rFonts w:ascii="Times New Roman" w:hAnsi="Times New Roman"/>
        </w:rPr>
        <w:t>, Приказом Министерства Энергетики РФ № 182 от 19 апреля 2010 г. «Об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обследования»</w:t>
      </w:r>
      <w:r w:rsidR="00DB20EF" w:rsidRPr="00F97F9E">
        <w:rPr>
          <w:rFonts w:ascii="Times New Roman" w:hAnsi="Times New Roman"/>
        </w:rPr>
        <w:t xml:space="preserve">, Положением </w:t>
      </w:r>
      <w:r w:rsidR="00B733BA" w:rsidRPr="00F97F9E">
        <w:rPr>
          <w:rFonts w:ascii="Times New Roman" w:hAnsi="Times New Roman"/>
        </w:rPr>
        <w:t xml:space="preserve">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обследований», утвержденным  </w:t>
      </w:r>
      <w:r w:rsidR="00DB20EF" w:rsidRPr="00F97F9E">
        <w:rPr>
          <w:rFonts w:ascii="Times New Roman" w:hAnsi="Times New Roman"/>
        </w:rPr>
        <w:t>Постановлением Правительства РФ</w:t>
      </w:r>
      <w:r w:rsidRPr="00F97F9E">
        <w:rPr>
          <w:rFonts w:ascii="Times New Roman" w:hAnsi="Times New Roman"/>
        </w:rPr>
        <w:t xml:space="preserve"> </w:t>
      </w:r>
      <w:r w:rsidR="00B733BA" w:rsidRPr="00F97F9E">
        <w:rPr>
          <w:rFonts w:ascii="Times New Roman" w:hAnsi="Times New Roman"/>
        </w:rPr>
        <w:t xml:space="preserve"> от 25 января 2011 г. № 19 </w:t>
      </w:r>
      <w:r w:rsidRPr="00F97F9E">
        <w:rPr>
          <w:rFonts w:ascii="Times New Roman" w:hAnsi="Times New Roman"/>
        </w:rPr>
        <w:t>и иными нормативными правовыми актами Российской Федерации, а также Уставом</w:t>
      </w:r>
      <w:r w:rsidR="0065623F" w:rsidRPr="00F97F9E">
        <w:rPr>
          <w:rFonts w:ascii="Times New Roman" w:hAnsi="Times New Roman"/>
        </w:rPr>
        <w:t>, Положениями и Стандартами</w:t>
      </w:r>
      <w:r w:rsidRPr="00F97F9E">
        <w:rPr>
          <w:rFonts w:ascii="Times New Roman" w:hAnsi="Times New Roman"/>
        </w:rPr>
        <w:t xml:space="preserve"> </w:t>
      </w:r>
      <w:r w:rsidR="0021659C">
        <w:rPr>
          <w:rFonts w:ascii="Times New Roman" w:hAnsi="Times New Roman"/>
        </w:rPr>
        <w:t>Ассоциации</w:t>
      </w:r>
      <w:r w:rsidRPr="00F97F9E">
        <w:rPr>
          <w:rFonts w:ascii="Times New Roman" w:hAnsi="Times New Roman"/>
        </w:rPr>
        <w:t>.</w:t>
      </w:r>
    </w:p>
    <w:p w:rsidR="007C2E02" w:rsidRPr="00F97F9E" w:rsidRDefault="009C2D78" w:rsidP="00E265F5">
      <w:pPr>
        <w:spacing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1.</w:t>
      </w:r>
      <w:r w:rsidR="00ED0925" w:rsidRPr="00F97F9E">
        <w:rPr>
          <w:rFonts w:ascii="Times New Roman" w:hAnsi="Times New Roman"/>
        </w:rPr>
        <w:t>2</w:t>
      </w:r>
      <w:r w:rsidRPr="00F97F9E">
        <w:rPr>
          <w:rFonts w:ascii="Times New Roman" w:hAnsi="Times New Roman"/>
        </w:rPr>
        <w:t xml:space="preserve">. </w:t>
      </w:r>
      <w:r w:rsidR="007C2E02" w:rsidRPr="00F97F9E">
        <w:rPr>
          <w:rFonts w:ascii="Times New Roman" w:hAnsi="Times New Roman"/>
        </w:rPr>
        <w:t xml:space="preserve">Настоящий Стандарт </w:t>
      </w:r>
      <w:r w:rsidR="00884503" w:rsidRPr="00F97F9E">
        <w:rPr>
          <w:rFonts w:ascii="Times New Roman" w:hAnsi="Times New Roman"/>
        </w:rPr>
        <w:t xml:space="preserve">вступает в законную силу с момента его утверждения решением Совета </w:t>
      </w:r>
      <w:r w:rsidR="0021659C">
        <w:rPr>
          <w:rFonts w:ascii="Times New Roman" w:hAnsi="Times New Roman"/>
        </w:rPr>
        <w:t>Ассоциации</w:t>
      </w:r>
      <w:r w:rsidR="00884503" w:rsidRPr="00F97F9E">
        <w:rPr>
          <w:rFonts w:ascii="Times New Roman" w:hAnsi="Times New Roman"/>
        </w:rPr>
        <w:t xml:space="preserve"> и </w:t>
      </w:r>
      <w:r w:rsidR="007C2E02" w:rsidRPr="00F97F9E">
        <w:rPr>
          <w:rFonts w:ascii="Times New Roman" w:hAnsi="Times New Roman"/>
        </w:rPr>
        <w:t xml:space="preserve">является документом обязательным </w:t>
      </w:r>
      <w:r w:rsidR="00884503" w:rsidRPr="00F97F9E">
        <w:rPr>
          <w:rFonts w:ascii="Times New Roman" w:hAnsi="Times New Roman"/>
        </w:rPr>
        <w:t xml:space="preserve">к исполнению </w:t>
      </w:r>
      <w:r w:rsidR="007C2E02" w:rsidRPr="00F97F9E">
        <w:rPr>
          <w:rFonts w:ascii="Times New Roman" w:hAnsi="Times New Roman"/>
        </w:rPr>
        <w:t xml:space="preserve">для всех членов </w:t>
      </w:r>
      <w:r w:rsidR="0021659C">
        <w:rPr>
          <w:rFonts w:ascii="Times New Roman" w:hAnsi="Times New Roman"/>
        </w:rPr>
        <w:t>Ассоциации</w:t>
      </w:r>
      <w:r w:rsidR="007C2E02" w:rsidRPr="00F97F9E">
        <w:rPr>
          <w:rFonts w:ascii="Times New Roman" w:hAnsi="Times New Roman"/>
        </w:rPr>
        <w:t>.</w:t>
      </w:r>
    </w:p>
    <w:p w:rsidR="00E265F5" w:rsidRPr="00F97F9E" w:rsidRDefault="00884503" w:rsidP="00E265F5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F97F9E">
        <w:rPr>
          <w:rFonts w:ascii="Times New Roman" w:hAnsi="Times New Roman"/>
        </w:rPr>
        <w:t>1.3. Настоящий С</w:t>
      </w:r>
      <w:r w:rsidR="00E265F5" w:rsidRPr="00F97F9E">
        <w:rPr>
          <w:rFonts w:ascii="Times New Roman" w:hAnsi="Times New Roman"/>
        </w:rPr>
        <w:t xml:space="preserve">тандарт подлежит размещению на сайте </w:t>
      </w:r>
      <w:r w:rsidR="0021659C">
        <w:rPr>
          <w:rFonts w:ascii="Times New Roman" w:hAnsi="Times New Roman"/>
        </w:rPr>
        <w:t>Ассоциации</w:t>
      </w:r>
      <w:r w:rsidR="00E265F5" w:rsidRPr="00F97F9E">
        <w:rPr>
          <w:rFonts w:ascii="Times New Roman" w:hAnsi="Times New Roman"/>
        </w:rPr>
        <w:t xml:space="preserve"> и направлению в орган надзора за саморегулируемыми организациями</w:t>
      </w:r>
      <w:r w:rsidRPr="00F97F9E">
        <w:rPr>
          <w:rFonts w:ascii="Times New Roman" w:hAnsi="Times New Roman"/>
        </w:rPr>
        <w:t xml:space="preserve"> в области энергетического обследования</w:t>
      </w:r>
      <w:r w:rsidR="00E265F5" w:rsidRPr="00F97F9E">
        <w:rPr>
          <w:rFonts w:ascii="Times New Roman" w:hAnsi="Times New Roman"/>
        </w:rPr>
        <w:t>.</w:t>
      </w:r>
    </w:p>
    <w:p w:rsidR="002E6BFE" w:rsidRPr="00F97F9E" w:rsidRDefault="00ED0925" w:rsidP="00C8733C">
      <w:pPr>
        <w:spacing w:after="0" w:line="360" w:lineRule="auto"/>
        <w:ind w:firstLine="567"/>
        <w:outlineLvl w:val="1"/>
        <w:rPr>
          <w:rFonts w:ascii="Times New Roman" w:hAnsi="Times New Roman"/>
          <w:b/>
        </w:rPr>
      </w:pPr>
      <w:r w:rsidRPr="00F97F9E">
        <w:rPr>
          <w:rFonts w:ascii="Times New Roman" w:hAnsi="Times New Roman"/>
          <w:b/>
        </w:rPr>
        <w:t>2</w:t>
      </w:r>
      <w:r w:rsidR="00C8733C" w:rsidRPr="00F97F9E">
        <w:rPr>
          <w:rFonts w:ascii="Times New Roman" w:hAnsi="Times New Roman"/>
          <w:b/>
        </w:rPr>
        <w:t xml:space="preserve">. </w:t>
      </w:r>
      <w:r w:rsidR="009C2D78" w:rsidRPr="00F97F9E">
        <w:rPr>
          <w:rFonts w:ascii="Times New Roman" w:hAnsi="Times New Roman"/>
          <w:b/>
        </w:rPr>
        <w:t>Правила проведения контроля договорной и отчетной документации при проведении работ по энергетическому обследованию</w:t>
      </w:r>
    </w:p>
    <w:p w:rsidR="00251E27" w:rsidRPr="00F97F9E" w:rsidRDefault="00251E27" w:rsidP="00C8733C">
      <w:pPr>
        <w:spacing w:after="0" w:line="360" w:lineRule="auto"/>
        <w:ind w:firstLine="567"/>
        <w:outlineLvl w:val="1"/>
        <w:rPr>
          <w:rFonts w:ascii="Times New Roman" w:hAnsi="Times New Roman"/>
          <w:b/>
        </w:rPr>
      </w:pPr>
    </w:p>
    <w:p w:rsidR="00251E27" w:rsidRPr="00F97F9E" w:rsidRDefault="006A6689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  <w:b/>
        </w:rPr>
        <w:t xml:space="preserve"> </w:t>
      </w:r>
      <w:r w:rsidR="00ED0925"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 xml:space="preserve">.1. Документация, предусмотренная договором между Заказчиком и Исполнителем-членом </w:t>
      </w:r>
      <w:r w:rsidR="0021659C">
        <w:rPr>
          <w:rFonts w:ascii="Times New Roman" w:hAnsi="Times New Roman"/>
        </w:rPr>
        <w:t>Ассоциации</w:t>
      </w:r>
      <w:r w:rsidR="000B7DBA" w:rsidRPr="00F97F9E">
        <w:rPr>
          <w:rFonts w:ascii="Times New Roman" w:hAnsi="Times New Roman"/>
        </w:rPr>
        <w:t xml:space="preserve">, а также (или) составленная членом </w:t>
      </w:r>
      <w:r w:rsidR="0021659C">
        <w:rPr>
          <w:rFonts w:ascii="Times New Roman" w:hAnsi="Times New Roman"/>
        </w:rPr>
        <w:t>Ассоциации</w:t>
      </w:r>
      <w:r w:rsidR="000B7DBA" w:rsidRPr="00F97F9E">
        <w:rPr>
          <w:rFonts w:ascii="Times New Roman" w:hAnsi="Times New Roman"/>
        </w:rPr>
        <w:t xml:space="preserve"> в отношении самого себя </w:t>
      </w:r>
      <w:r w:rsidR="00251E27" w:rsidRPr="00F97F9E">
        <w:rPr>
          <w:rFonts w:ascii="Times New Roman" w:hAnsi="Times New Roman"/>
        </w:rPr>
        <w:t>по итогам выполнения  энергетического  обследования, подлежит контролю качества независимо от формы собственности и ведомственной принадлежности Заказчика работ.</w:t>
      </w:r>
    </w:p>
    <w:p w:rsidR="00251E27" w:rsidRPr="00F97F9E" w:rsidRDefault="00ED0925" w:rsidP="000B59DC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.2. Целью проведения контроля качества договорной и отчетной документации при проведении работ по энергетическому обследованию является:</w:t>
      </w:r>
    </w:p>
    <w:p w:rsidR="00251E27" w:rsidRPr="00F97F9E" w:rsidRDefault="00251E27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lastRenderedPageBreak/>
        <w:t xml:space="preserve">-  определение качества, полноты и соответствия договорной и отчетной документации требованиям и стандартам, установленных законодательством РФ, а также Стандартами и Правилами </w:t>
      </w:r>
      <w:r w:rsidR="0021659C">
        <w:rPr>
          <w:rFonts w:ascii="Times New Roman" w:hAnsi="Times New Roman"/>
        </w:rPr>
        <w:t>Ассоциации</w:t>
      </w:r>
      <w:r w:rsidRPr="00F97F9E">
        <w:rPr>
          <w:rFonts w:ascii="Times New Roman" w:hAnsi="Times New Roman"/>
        </w:rPr>
        <w:t>;</w:t>
      </w:r>
    </w:p>
    <w:p w:rsidR="00251E27" w:rsidRPr="00F97F9E" w:rsidRDefault="00251E27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 xml:space="preserve">-  определение соответствия отчетной документации требованиям </w:t>
      </w:r>
      <w:r w:rsidR="002F01ED">
        <w:rPr>
          <w:rFonts w:ascii="Times New Roman" w:hAnsi="Times New Roman"/>
        </w:rPr>
        <w:t xml:space="preserve"> нормативных актов, </w:t>
      </w:r>
      <w:r w:rsidRPr="00F97F9E">
        <w:rPr>
          <w:rFonts w:ascii="Times New Roman" w:hAnsi="Times New Roman"/>
        </w:rPr>
        <w:t>технического задания к договору и программы  энергетического обследования, выданных Заказчиком.</w:t>
      </w:r>
    </w:p>
    <w:p w:rsidR="00C8733C" w:rsidRPr="00F97F9E" w:rsidRDefault="00ED0925" w:rsidP="006A6689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6A6689" w:rsidRPr="00F97F9E">
        <w:rPr>
          <w:rFonts w:ascii="Times New Roman" w:hAnsi="Times New Roman"/>
        </w:rPr>
        <w:t>.</w:t>
      </w:r>
      <w:r w:rsidR="00251E27" w:rsidRPr="00F97F9E">
        <w:rPr>
          <w:rFonts w:ascii="Times New Roman" w:hAnsi="Times New Roman"/>
        </w:rPr>
        <w:t>3</w:t>
      </w:r>
      <w:r w:rsidR="006A6689" w:rsidRPr="00F97F9E">
        <w:rPr>
          <w:rFonts w:ascii="Times New Roman" w:hAnsi="Times New Roman"/>
        </w:rPr>
        <w:t xml:space="preserve">. </w:t>
      </w:r>
      <w:r w:rsidR="00C8733C" w:rsidRPr="00F97F9E">
        <w:rPr>
          <w:rFonts w:ascii="Times New Roman" w:hAnsi="Times New Roman"/>
        </w:rPr>
        <w:t>На период</w:t>
      </w:r>
      <w:r w:rsidR="00FD7633" w:rsidRPr="00F97F9E">
        <w:rPr>
          <w:rFonts w:ascii="Times New Roman" w:hAnsi="Times New Roman"/>
        </w:rPr>
        <w:t>е</w:t>
      </w:r>
      <w:r w:rsidR="00C8733C" w:rsidRPr="00F97F9E">
        <w:rPr>
          <w:rFonts w:ascii="Times New Roman" w:hAnsi="Times New Roman"/>
        </w:rPr>
        <w:t xml:space="preserve"> подготовки к проведению энергетического обследования,</w:t>
      </w:r>
      <w:r w:rsidR="00FD7633" w:rsidRPr="00F97F9E">
        <w:rPr>
          <w:rFonts w:ascii="Times New Roman" w:hAnsi="Times New Roman"/>
        </w:rPr>
        <w:t xml:space="preserve"> контролю качества подлежит: </w:t>
      </w:r>
    </w:p>
    <w:p w:rsidR="00251E27" w:rsidRPr="00F97F9E" w:rsidRDefault="00E05821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 xml:space="preserve">- </w:t>
      </w:r>
      <w:r w:rsidR="00251E27" w:rsidRPr="00F97F9E">
        <w:rPr>
          <w:rFonts w:ascii="Times New Roman" w:hAnsi="Times New Roman"/>
        </w:rPr>
        <w:t xml:space="preserve"> договор;</w:t>
      </w:r>
    </w:p>
    <w:p w:rsidR="00251E27" w:rsidRPr="00F97F9E" w:rsidRDefault="00251E27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-  техническое задание;</w:t>
      </w:r>
    </w:p>
    <w:p w:rsidR="00251E27" w:rsidRPr="00F97F9E" w:rsidRDefault="00251E27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-  сметная документация</w:t>
      </w:r>
      <w:r w:rsidR="006023A2" w:rsidRPr="00F97F9E">
        <w:rPr>
          <w:rFonts w:ascii="Times New Roman" w:hAnsi="Times New Roman"/>
        </w:rPr>
        <w:t xml:space="preserve"> (если энергетическое обследование проводится в отношении самого себя)</w:t>
      </w:r>
      <w:r w:rsidRPr="00F97F9E">
        <w:rPr>
          <w:rFonts w:ascii="Times New Roman" w:hAnsi="Times New Roman"/>
        </w:rPr>
        <w:t>.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.4. На этапе разработки и согласования отчетной документации контролю качества подлежит:</w:t>
      </w:r>
    </w:p>
    <w:p w:rsidR="00251E27" w:rsidRPr="00F97F9E" w:rsidRDefault="00251E27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-  отчет по результатам энергетического обследования;</w:t>
      </w:r>
    </w:p>
    <w:p w:rsidR="00251E27" w:rsidRPr="00F97F9E" w:rsidRDefault="00251E27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-  энергетический паспорт;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 xml:space="preserve">.5. Контроль качества договорной и отчетной документации проводится посредством экспертной оценки </w:t>
      </w:r>
      <w:r w:rsidR="00313934">
        <w:rPr>
          <w:rFonts w:ascii="Times New Roman" w:hAnsi="Times New Roman"/>
        </w:rPr>
        <w:t xml:space="preserve"> </w:t>
      </w:r>
      <w:r w:rsidR="00251E27" w:rsidRPr="00F97F9E">
        <w:rPr>
          <w:rFonts w:ascii="Times New Roman" w:hAnsi="Times New Roman"/>
        </w:rPr>
        <w:t xml:space="preserve">с целью контроля за исполнением членами </w:t>
      </w:r>
      <w:r w:rsidR="0021659C">
        <w:rPr>
          <w:rFonts w:ascii="Times New Roman" w:hAnsi="Times New Roman"/>
        </w:rPr>
        <w:t>Ассоциации</w:t>
      </w:r>
      <w:r w:rsidR="00251E27" w:rsidRPr="00F97F9E">
        <w:rPr>
          <w:rFonts w:ascii="Times New Roman" w:hAnsi="Times New Roman"/>
        </w:rPr>
        <w:t xml:space="preserve"> законодательства  РФ, а также действующих </w:t>
      </w:r>
      <w:r w:rsidR="00E808A3" w:rsidRPr="00F97F9E">
        <w:rPr>
          <w:rFonts w:ascii="Times New Roman" w:hAnsi="Times New Roman"/>
        </w:rPr>
        <w:t>Положений, С</w:t>
      </w:r>
      <w:r w:rsidR="00251E27" w:rsidRPr="00F97F9E">
        <w:rPr>
          <w:rFonts w:ascii="Times New Roman" w:hAnsi="Times New Roman"/>
        </w:rPr>
        <w:t xml:space="preserve">тандартов и </w:t>
      </w:r>
      <w:r w:rsidR="00E808A3" w:rsidRPr="00F97F9E">
        <w:rPr>
          <w:rFonts w:ascii="Times New Roman" w:hAnsi="Times New Roman"/>
        </w:rPr>
        <w:t>П</w:t>
      </w:r>
      <w:r w:rsidR="00251E27" w:rsidRPr="00F97F9E">
        <w:rPr>
          <w:rFonts w:ascii="Times New Roman" w:hAnsi="Times New Roman"/>
        </w:rPr>
        <w:t xml:space="preserve">равил  </w:t>
      </w:r>
      <w:r w:rsidR="0021659C">
        <w:rPr>
          <w:rFonts w:ascii="Times New Roman" w:hAnsi="Times New Roman"/>
        </w:rPr>
        <w:t>Ассоциации</w:t>
      </w:r>
      <w:r w:rsidR="00251E27" w:rsidRPr="00F97F9E">
        <w:rPr>
          <w:rFonts w:ascii="Times New Roman" w:hAnsi="Times New Roman"/>
        </w:rPr>
        <w:t>.</w:t>
      </w:r>
    </w:p>
    <w:p w:rsidR="00F30481" w:rsidRPr="00F97F9E" w:rsidRDefault="00ED0925" w:rsidP="00F30481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F30481" w:rsidRPr="00F97F9E">
        <w:rPr>
          <w:rFonts w:ascii="Times New Roman" w:hAnsi="Times New Roman"/>
        </w:rPr>
        <w:t>.6. Экспертная оценка</w:t>
      </w:r>
      <w:r w:rsidR="00313934">
        <w:rPr>
          <w:rFonts w:ascii="Times New Roman" w:hAnsi="Times New Roman"/>
        </w:rPr>
        <w:t xml:space="preserve"> </w:t>
      </w:r>
      <w:r w:rsidR="00F30481" w:rsidRPr="00F97F9E">
        <w:rPr>
          <w:rFonts w:ascii="Times New Roman" w:hAnsi="Times New Roman"/>
        </w:rPr>
        <w:t xml:space="preserve">отчетной документации выполняется Экспертной организацией. </w:t>
      </w:r>
    </w:p>
    <w:p w:rsidR="00F30481" w:rsidRPr="00F97F9E" w:rsidRDefault="00ED0925" w:rsidP="00F30481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F30481" w:rsidRPr="00F97F9E">
        <w:rPr>
          <w:rFonts w:ascii="Times New Roman" w:hAnsi="Times New Roman"/>
        </w:rPr>
        <w:t xml:space="preserve">.7.  Выбор Экспертной организации, проводящей экспертную оценку (далее - экспертизу) отчетной и договорной документации </w:t>
      </w:r>
      <w:r w:rsidR="000B7DBA" w:rsidRPr="00F97F9E">
        <w:rPr>
          <w:rFonts w:ascii="Times New Roman" w:hAnsi="Times New Roman"/>
        </w:rPr>
        <w:t xml:space="preserve">в соответствии с Положением «О контроле качества документации членов </w:t>
      </w:r>
      <w:r w:rsidR="0021659C">
        <w:rPr>
          <w:rFonts w:ascii="Times New Roman" w:hAnsi="Times New Roman"/>
        </w:rPr>
        <w:t>Ассоциации</w:t>
      </w:r>
      <w:r w:rsidR="000B7DBA" w:rsidRPr="00F97F9E">
        <w:rPr>
          <w:rFonts w:ascii="Times New Roman" w:hAnsi="Times New Roman"/>
        </w:rPr>
        <w:t xml:space="preserve"> подготовленной в ходе проведения энергетического обследования»   СРО </w:t>
      </w:r>
      <w:r w:rsidR="002F01ED">
        <w:rPr>
          <w:rFonts w:ascii="Times New Roman" w:hAnsi="Times New Roman"/>
        </w:rPr>
        <w:t>Ассоциации</w:t>
      </w:r>
      <w:r w:rsidR="000B7DBA" w:rsidRPr="00F97F9E">
        <w:rPr>
          <w:rFonts w:ascii="Times New Roman" w:hAnsi="Times New Roman"/>
        </w:rPr>
        <w:t xml:space="preserve"> «ЭнергоАудит</w:t>
      </w:r>
      <w:r w:rsidR="00F97F9E">
        <w:rPr>
          <w:rFonts w:ascii="Times New Roman" w:hAnsi="Times New Roman"/>
        </w:rPr>
        <w:t xml:space="preserve"> 31</w:t>
      </w:r>
      <w:r w:rsidR="000B7DBA" w:rsidRPr="00F97F9E">
        <w:rPr>
          <w:rFonts w:ascii="Times New Roman" w:hAnsi="Times New Roman"/>
        </w:rPr>
        <w:t xml:space="preserve">», </w:t>
      </w:r>
      <w:r w:rsidR="00F30481" w:rsidRPr="00F97F9E">
        <w:rPr>
          <w:rFonts w:ascii="Times New Roman" w:hAnsi="Times New Roman"/>
        </w:rPr>
        <w:t xml:space="preserve">осуществляет Исполнительный директор </w:t>
      </w:r>
      <w:r w:rsidR="0021659C">
        <w:rPr>
          <w:rFonts w:ascii="Times New Roman" w:hAnsi="Times New Roman"/>
        </w:rPr>
        <w:t>Ассоциации</w:t>
      </w:r>
      <w:r w:rsidR="00F30481" w:rsidRPr="00F97F9E">
        <w:rPr>
          <w:rFonts w:ascii="Times New Roman" w:hAnsi="Times New Roman"/>
        </w:rPr>
        <w:t xml:space="preserve"> из состава членов </w:t>
      </w:r>
      <w:r w:rsidR="0021659C">
        <w:rPr>
          <w:rFonts w:ascii="Times New Roman" w:hAnsi="Times New Roman"/>
        </w:rPr>
        <w:t>Ассоциации</w:t>
      </w:r>
      <w:r w:rsidR="00F30481" w:rsidRPr="00F97F9E">
        <w:rPr>
          <w:rFonts w:ascii="Times New Roman" w:hAnsi="Times New Roman"/>
        </w:rPr>
        <w:t xml:space="preserve">. </w:t>
      </w:r>
    </w:p>
    <w:p w:rsidR="00933BD3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F30481" w:rsidRPr="00F97F9E">
        <w:rPr>
          <w:rFonts w:ascii="Times New Roman" w:hAnsi="Times New Roman"/>
        </w:rPr>
        <w:t xml:space="preserve">.8. </w:t>
      </w:r>
      <w:r w:rsidR="002E0F75" w:rsidRPr="00F97F9E">
        <w:rPr>
          <w:rFonts w:ascii="Times New Roman" w:hAnsi="Times New Roman"/>
        </w:rPr>
        <w:t>Н</w:t>
      </w:r>
      <w:r w:rsidR="007A51BA" w:rsidRPr="00F97F9E">
        <w:rPr>
          <w:rFonts w:ascii="Times New Roman" w:hAnsi="Times New Roman"/>
        </w:rPr>
        <w:t xml:space="preserve">а стадии выполнения членом </w:t>
      </w:r>
      <w:r w:rsidR="0021659C">
        <w:rPr>
          <w:rFonts w:ascii="Times New Roman" w:hAnsi="Times New Roman"/>
        </w:rPr>
        <w:t>Ассоциации</w:t>
      </w:r>
      <w:r w:rsidR="007A51BA" w:rsidRPr="00F97F9E">
        <w:rPr>
          <w:rFonts w:ascii="Times New Roman" w:hAnsi="Times New Roman"/>
        </w:rPr>
        <w:t xml:space="preserve"> мероприятий указанных в п. </w:t>
      </w:r>
      <w:r w:rsidR="00D90E42" w:rsidRPr="00F97F9E">
        <w:rPr>
          <w:rFonts w:ascii="Times New Roman" w:hAnsi="Times New Roman"/>
        </w:rPr>
        <w:t>2</w:t>
      </w:r>
      <w:r w:rsidR="007A51BA" w:rsidRPr="00F97F9E">
        <w:rPr>
          <w:rFonts w:ascii="Times New Roman" w:hAnsi="Times New Roman"/>
        </w:rPr>
        <w:t xml:space="preserve">.3. настоящего Стандарта </w:t>
      </w:r>
      <w:r w:rsidR="002E0F75" w:rsidRPr="00F97F9E">
        <w:rPr>
          <w:rFonts w:ascii="Times New Roman" w:hAnsi="Times New Roman"/>
        </w:rPr>
        <w:t xml:space="preserve">Контроль качества </w:t>
      </w:r>
      <w:r w:rsidR="007A51BA" w:rsidRPr="00F97F9E">
        <w:rPr>
          <w:rFonts w:ascii="Times New Roman" w:hAnsi="Times New Roman"/>
        </w:rPr>
        <w:t xml:space="preserve">осуществляется  </w:t>
      </w:r>
      <w:r w:rsidR="00933BD3" w:rsidRPr="00F97F9E">
        <w:rPr>
          <w:rFonts w:ascii="Times New Roman" w:hAnsi="Times New Roman"/>
        </w:rPr>
        <w:t xml:space="preserve">в следующем порядке: </w:t>
      </w:r>
    </w:p>
    <w:p w:rsidR="0059204F" w:rsidRPr="00F97F9E" w:rsidRDefault="00ED0925" w:rsidP="0059204F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933BD3" w:rsidRPr="00F97F9E">
        <w:rPr>
          <w:rFonts w:ascii="Times New Roman" w:hAnsi="Times New Roman"/>
        </w:rPr>
        <w:t>.</w:t>
      </w:r>
      <w:r w:rsidR="00F97F9E">
        <w:rPr>
          <w:rFonts w:ascii="Times New Roman" w:hAnsi="Times New Roman"/>
        </w:rPr>
        <w:t>8</w:t>
      </w:r>
      <w:r w:rsidR="00933BD3" w:rsidRPr="00F97F9E">
        <w:rPr>
          <w:rFonts w:ascii="Times New Roman" w:hAnsi="Times New Roman"/>
        </w:rPr>
        <w:t xml:space="preserve">.1. </w:t>
      </w:r>
      <w:r w:rsidR="00990CA7" w:rsidRPr="00F97F9E">
        <w:rPr>
          <w:rFonts w:ascii="Times New Roman" w:hAnsi="Times New Roman"/>
        </w:rPr>
        <w:t>С момента</w:t>
      </w:r>
      <w:r w:rsidR="00743EF5" w:rsidRPr="00F97F9E">
        <w:rPr>
          <w:rFonts w:ascii="Times New Roman" w:hAnsi="Times New Roman"/>
        </w:rPr>
        <w:t xml:space="preserve"> </w:t>
      </w:r>
      <w:r w:rsidRPr="00F97F9E">
        <w:rPr>
          <w:rFonts w:ascii="Times New Roman" w:hAnsi="Times New Roman"/>
        </w:rPr>
        <w:t>заключения Исполнителем-</w:t>
      </w:r>
      <w:r w:rsidR="00743EF5" w:rsidRPr="00F97F9E">
        <w:rPr>
          <w:rFonts w:ascii="Times New Roman" w:hAnsi="Times New Roman"/>
        </w:rPr>
        <w:t xml:space="preserve">членом </w:t>
      </w:r>
      <w:r w:rsidR="0021659C">
        <w:rPr>
          <w:rFonts w:ascii="Times New Roman" w:hAnsi="Times New Roman"/>
        </w:rPr>
        <w:t>Ассоциации</w:t>
      </w:r>
      <w:r w:rsidR="00743EF5" w:rsidRPr="00F97F9E">
        <w:rPr>
          <w:rFonts w:ascii="Times New Roman" w:hAnsi="Times New Roman"/>
        </w:rPr>
        <w:t xml:space="preserve"> </w:t>
      </w:r>
      <w:r w:rsidRPr="00F97F9E">
        <w:rPr>
          <w:rFonts w:ascii="Times New Roman" w:hAnsi="Times New Roman"/>
        </w:rPr>
        <w:t xml:space="preserve">договора </w:t>
      </w:r>
      <w:r w:rsidR="000222EA" w:rsidRPr="00F97F9E">
        <w:rPr>
          <w:rFonts w:ascii="Times New Roman" w:hAnsi="Times New Roman"/>
        </w:rPr>
        <w:t xml:space="preserve">на выполнение </w:t>
      </w:r>
      <w:r w:rsidR="00743EF5" w:rsidRPr="00F97F9E">
        <w:rPr>
          <w:rFonts w:ascii="Times New Roman" w:hAnsi="Times New Roman"/>
        </w:rPr>
        <w:t>энергетического обследования</w:t>
      </w:r>
      <w:r w:rsidRPr="00F97F9E">
        <w:rPr>
          <w:rFonts w:ascii="Times New Roman" w:hAnsi="Times New Roman"/>
        </w:rPr>
        <w:t xml:space="preserve"> </w:t>
      </w:r>
      <w:r w:rsidR="00990CA7" w:rsidRPr="00F97F9E">
        <w:rPr>
          <w:rFonts w:ascii="Times New Roman" w:hAnsi="Times New Roman"/>
        </w:rPr>
        <w:t>(</w:t>
      </w:r>
      <w:r w:rsidRPr="00F97F9E">
        <w:rPr>
          <w:rFonts w:ascii="Times New Roman" w:hAnsi="Times New Roman"/>
        </w:rPr>
        <w:t xml:space="preserve">или </w:t>
      </w:r>
      <w:r w:rsidR="00C00824" w:rsidRPr="00F97F9E">
        <w:rPr>
          <w:rFonts w:ascii="Times New Roman" w:hAnsi="Times New Roman"/>
        </w:rPr>
        <w:t>принятия решения о проведении</w:t>
      </w:r>
      <w:r w:rsidRPr="00F97F9E">
        <w:rPr>
          <w:rFonts w:ascii="Times New Roman" w:hAnsi="Times New Roman"/>
        </w:rPr>
        <w:t xml:space="preserve"> </w:t>
      </w:r>
      <w:r w:rsidR="00C00824" w:rsidRPr="00F97F9E">
        <w:rPr>
          <w:rFonts w:ascii="Times New Roman" w:hAnsi="Times New Roman"/>
        </w:rPr>
        <w:t>энергетического обследования</w:t>
      </w:r>
      <w:r w:rsidRPr="00F97F9E">
        <w:rPr>
          <w:rFonts w:ascii="Times New Roman" w:hAnsi="Times New Roman"/>
        </w:rPr>
        <w:t xml:space="preserve"> в отношении самого себя</w:t>
      </w:r>
      <w:r w:rsidR="00990CA7" w:rsidRPr="00F97F9E">
        <w:rPr>
          <w:rFonts w:ascii="Times New Roman" w:hAnsi="Times New Roman"/>
        </w:rPr>
        <w:t>)</w:t>
      </w:r>
      <w:r w:rsidR="00743EF5" w:rsidRPr="00F97F9E">
        <w:rPr>
          <w:rFonts w:ascii="Times New Roman" w:hAnsi="Times New Roman"/>
        </w:rPr>
        <w:t xml:space="preserve">, член </w:t>
      </w:r>
      <w:r w:rsidR="0021659C">
        <w:rPr>
          <w:rFonts w:ascii="Times New Roman" w:hAnsi="Times New Roman"/>
        </w:rPr>
        <w:t>Ассоциации</w:t>
      </w:r>
      <w:r w:rsidR="00743EF5" w:rsidRPr="00F97F9E">
        <w:rPr>
          <w:rFonts w:ascii="Times New Roman" w:hAnsi="Times New Roman"/>
        </w:rPr>
        <w:t xml:space="preserve"> </w:t>
      </w:r>
      <w:r w:rsidR="00990CA7" w:rsidRPr="00F97F9E">
        <w:rPr>
          <w:rFonts w:ascii="Times New Roman" w:hAnsi="Times New Roman"/>
        </w:rPr>
        <w:t xml:space="preserve">в течении 3 (трех)  рабочих  дней, </w:t>
      </w:r>
      <w:r w:rsidR="007157C9" w:rsidRPr="00F97F9E">
        <w:rPr>
          <w:rFonts w:ascii="Times New Roman" w:hAnsi="Times New Roman"/>
        </w:rPr>
        <w:t>направляет</w:t>
      </w:r>
      <w:r w:rsidR="00743EF5" w:rsidRPr="00F97F9E">
        <w:rPr>
          <w:rFonts w:ascii="Times New Roman" w:hAnsi="Times New Roman"/>
        </w:rPr>
        <w:t xml:space="preserve"> </w:t>
      </w:r>
      <w:r w:rsidR="00EE030E" w:rsidRPr="00F97F9E">
        <w:rPr>
          <w:rFonts w:ascii="Times New Roman" w:hAnsi="Times New Roman"/>
        </w:rPr>
        <w:t xml:space="preserve">в </w:t>
      </w:r>
      <w:r w:rsidR="0021659C">
        <w:rPr>
          <w:rFonts w:ascii="Times New Roman" w:hAnsi="Times New Roman"/>
        </w:rPr>
        <w:t>Ассоциаци</w:t>
      </w:r>
      <w:r w:rsidR="002F01ED">
        <w:rPr>
          <w:rFonts w:ascii="Times New Roman" w:hAnsi="Times New Roman"/>
        </w:rPr>
        <w:t>ю</w:t>
      </w:r>
      <w:r w:rsidR="008567A4" w:rsidRPr="00F97F9E">
        <w:rPr>
          <w:rFonts w:ascii="Times New Roman" w:hAnsi="Times New Roman"/>
        </w:rPr>
        <w:t xml:space="preserve"> в </w:t>
      </w:r>
      <w:r w:rsidR="00EE030E" w:rsidRPr="00F97F9E">
        <w:rPr>
          <w:rFonts w:ascii="Times New Roman" w:hAnsi="Times New Roman"/>
        </w:rPr>
        <w:t xml:space="preserve">электронном виде </w:t>
      </w:r>
      <w:r w:rsidR="008567A4" w:rsidRPr="00F97F9E">
        <w:rPr>
          <w:rFonts w:ascii="Times New Roman" w:hAnsi="Times New Roman"/>
        </w:rPr>
        <w:t xml:space="preserve">заявление </w:t>
      </w:r>
      <w:r w:rsidR="00743EF5" w:rsidRPr="00F97F9E">
        <w:rPr>
          <w:rFonts w:ascii="Times New Roman" w:hAnsi="Times New Roman"/>
        </w:rPr>
        <w:t>по утвержде</w:t>
      </w:r>
      <w:r w:rsidR="0052427A" w:rsidRPr="00F97F9E">
        <w:rPr>
          <w:rFonts w:ascii="Times New Roman" w:hAnsi="Times New Roman"/>
        </w:rPr>
        <w:t>нной настоящим Стандартом форме</w:t>
      </w:r>
      <w:r w:rsidR="007157C9" w:rsidRPr="00F97F9E">
        <w:rPr>
          <w:rFonts w:ascii="Times New Roman" w:hAnsi="Times New Roman"/>
        </w:rPr>
        <w:t xml:space="preserve"> </w:t>
      </w:r>
      <w:r w:rsidR="00743EF5" w:rsidRPr="00F97F9E">
        <w:rPr>
          <w:rFonts w:ascii="Times New Roman" w:hAnsi="Times New Roman"/>
        </w:rPr>
        <w:t xml:space="preserve"> </w:t>
      </w:r>
      <w:r w:rsidR="008567A4" w:rsidRPr="00F97F9E">
        <w:rPr>
          <w:rFonts w:ascii="Times New Roman" w:hAnsi="Times New Roman"/>
        </w:rPr>
        <w:t xml:space="preserve">- </w:t>
      </w:r>
      <w:r w:rsidR="007157C9" w:rsidRPr="00F97F9E">
        <w:rPr>
          <w:rFonts w:ascii="Times New Roman" w:hAnsi="Times New Roman"/>
        </w:rPr>
        <w:t>Приложени</w:t>
      </w:r>
      <w:r w:rsidR="008567A4" w:rsidRPr="00F97F9E">
        <w:rPr>
          <w:rFonts w:ascii="Times New Roman" w:hAnsi="Times New Roman"/>
        </w:rPr>
        <w:t>е №</w:t>
      </w:r>
      <w:r w:rsidR="007157C9" w:rsidRPr="00F97F9E">
        <w:rPr>
          <w:rFonts w:ascii="Times New Roman" w:hAnsi="Times New Roman"/>
        </w:rPr>
        <w:t xml:space="preserve">1 </w:t>
      </w:r>
      <w:r w:rsidR="008567A4" w:rsidRPr="00F97F9E">
        <w:rPr>
          <w:rFonts w:ascii="Times New Roman" w:hAnsi="Times New Roman"/>
        </w:rPr>
        <w:t>(</w:t>
      </w:r>
      <w:r w:rsidR="00933BD3" w:rsidRPr="00F97F9E">
        <w:rPr>
          <w:rFonts w:ascii="Times New Roman" w:hAnsi="Times New Roman"/>
        </w:rPr>
        <w:t>«</w:t>
      </w:r>
      <w:r w:rsidR="008567A4" w:rsidRPr="00F97F9E">
        <w:rPr>
          <w:rFonts w:ascii="Times New Roman" w:hAnsi="Times New Roman"/>
        </w:rPr>
        <w:t xml:space="preserve">Заявление на </w:t>
      </w:r>
      <w:r w:rsidR="008567A4" w:rsidRPr="00F97F9E">
        <w:rPr>
          <w:rFonts w:ascii="Times New Roman" w:hAnsi="Times New Roman"/>
          <w:bCs/>
        </w:rPr>
        <w:t>проведение экспертизы энергопаспорта</w:t>
      </w:r>
      <w:r w:rsidR="00933BD3" w:rsidRPr="00F97F9E">
        <w:rPr>
          <w:rFonts w:ascii="Times New Roman" w:hAnsi="Times New Roman"/>
        </w:rPr>
        <w:t>»</w:t>
      </w:r>
      <w:r w:rsidR="007157C9" w:rsidRPr="00F97F9E">
        <w:rPr>
          <w:rFonts w:ascii="Times New Roman" w:hAnsi="Times New Roman"/>
        </w:rPr>
        <w:t>)</w:t>
      </w:r>
      <w:r w:rsidR="00933BD3" w:rsidRPr="00F97F9E">
        <w:rPr>
          <w:rFonts w:ascii="Times New Roman" w:hAnsi="Times New Roman"/>
        </w:rPr>
        <w:t xml:space="preserve">, </w:t>
      </w:r>
      <w:r w:rsidR="00FB3257" w:rsidRPr="00F97F9E">
        <w:rPr>
          <w:rFonts w:ascii="Times New Roman" w:hAnsi="Times New Roman"/>
        </w:rPr>
        <w:t>котор</w:t>
      </w:r>
      <w:r w:rsidR="007157C9" w:rsidRPr="00F97F9E">
        <w:rPr>
          <w:rFonts w:ascii="Times New Roman" w:hAnsi="Times New Roman"/>
        </w:rPr>
        <w:t>ое</w:t>
      </w:r>
      <w:r w:rsidR="00FB3257" w:rsidRPr="00F97F9E">
        <w:rPr>
          <w:rFonts w:ascii="Times New Roman" w:hAnsi="Times New Roman"/>
        </w:rPr>
        <w:t xml:space="preserve"> подлеж</w:t>
      </w:r>
      <w:r w:rsidR="0059204F" w:rsidRPr="00F97F9E">
        <w:rPr>
          <w:rFonts w:ascii="Times New Roman" w:hAnsi="Times New Roman"/>
        </w:rPr>
        <w:t>и</w:t>
      </w:r>
      <w:r w:rsidR="00FB3257" w:rsidRPr="00F97F9E">
        <w:rPr>
          <w:rFonts w:ascii="Times New Roman" w:hAnsi="Times New Roman"/>
        </w:rPr>
        <w:t>т уч</w:t>
      </w:r>
      <w:r w:rsidR="00C67A4B" w:rsidRPr="00F97F9E">
        <w:rPr>
          <w:rFonts w:ascii="Times New Roman" w:hAnsi="Times New Roman"/>
        </w:rPr>
        <w:t>ё</w:t>
      </w:r>
      <w:r w:rsidR="00FB3257" w:rsidRPr="00F97F9E">
        <w:rPr>
          <w:rFonts w:ascii="Times New Roman" w:hAnsi="Times New Roman"/>
        </w:rPr>
        <w:t xml:space="preserve">ту в </w:t>
      </w:r>
      <w:r w:rsidR="002F01ED">
        <w:rPr>
          <w:rFonts w:ascii="Times New Roman" w:hAnsi="Times New Roman"/>
        </w:rPr>
        <w:t>Ассоциации</w:t>
      </w:r>
      <w:r w:rsidR="00EF06E7" w:rsidRPr="00F97F9E">
        <w:rPr>
          <w:rFonts w:ascii="Times New Roman" w:hAnsi="Times New Roman"/>
        </w:rPr>
        <w:t xml:space="preserve"> </w:t>
      </w:r>
      <w:r w:rsidR="0059204F" w:rsidRPr="00F97F9E">
        <w:rPr>
          <w:rFonts w:ascii="Times New Roman" w:hAnsi="Times New Roman"/>
        </w:rPr>
        <w:t xml:space="preserve"> и размещению на официальном сайте</w:t>
      </w:r>
      <w:r w:rsidR="006A399A" w:rsidRPr="00F97F9E">
        <w:rPr>
          <w:rFonts w:ascii="Times New Roman" w:hAnsi="Times New Roman"/>
        </w:rPr>
        <w:t xml:space="preserve">: </w:t>
      </w:r>
      <w:hyperlink r:id="rId8" w:history="1">
        <w:r w:rsidR="006C1B10" w:rsidRPr="00F97F9E">
          <w:rPr>
            <w:rStyle w:val="af6"/>
            <w:rFonts w:ascii="Times New Roman" w:hAnsi="Times New Roman"/>
            <w:lang w:val="en-US"/>
          </w:rPr>
          <w:t>www</w:t>
        </w:r>
        <w:r w:rsidR="006C1B10" w:rsidRPr="00F97F9E">
          <w:rPr>
            <w:rStyle w:val="af6"/>
            <w:rFonts w:ascii="Times New Roman" w:hAnsi="Times New Roman"/>
          </w:rPr>
          <w:t>.</w:t>
        </w:r>
        <w:r w:rsidR="006C1B10" w:rsidRPr="00F97F9E">
          <w:rPr>
            <w:rStyle w:val="af6"/>
            <w:rFonts w:ascii="Times New Roman" w:hAnsi="Times New Roman"/>
            <w:lang w:val="en-US"/>
          </w:rPr>
          <w:t>energoauditsro</w:t>
        </w:r>
        <w:r w:rsidR="006C1B10" w:rsidRPr="00F97F9E">
          <w:rPr>
            <w:rStyle w:val="af6"/>
            <w:rFonts w:ascii="Times New Roman" w:hAnsi="Times New Roman"/>
          </w:rPr>
          <w:t>.</w:t>
        </w:r>
        <w:r w:rsidR="006C1B10" w:rsidRPr="00F97F9E">
          <w:rPr>
            <w:rStyle w:val="af6"/>
            <w:rFonts w:ascii="Times New Roman" w:hAnsi="Times New Roman"/>
            <w:lang w:val="en-US"/>
          </w:rPr>
          <w:t>ru</w:t>
        </w:r>
      </w:hyperlink>
      <w:r w:rsidR="0059204F" w:rsidRPr="00F97F9E">
        <w:rPr>
          <w:rFonts w:ascii="Times New Roman" w:hAnsi="Times New Roman"/>
        </w:rPr>
        <w:t>.</w:t>
      </w:r>
      <w:r w:rsidR="006C1B10" w:rsidRPr="00F97F9E">
        <w:rPr>
          <w:rFonts w:ascii="Times New Roman" w:hAnsi="Times New Roman"/>
        </w:rPr>
        <w:t xml:space="preserve"> С целью сохранения конфиденциальности и неразглашени</w:t>
      </w:r>
      <w:r w:rsidR="00EF06E7" w:rsidRPr="00F97F9E">
        <w:rPr>
          <w:rFonts w:ascii="Times New Roman" w:hAnsi="Times New Roman"/>
        </w:rPr>
        <w:t>я</w:t>
      </w:r>
      <w:r w:rsidR="006C1B10" w:rsidRPr="00F97F9E">
        <w:rPr>
          <w:rFonts w:ascii="Times New Roman" w:hAnsi="Times New Roman"/>
        </w:rPr>
        <w:t xml:space="preserve"> информации, размещению на сайт </w:t>
      </w:r>
      <w:r w:rsidR="0021659C">
        <w:rPr>
          <w:rFonts w:ascii="Times New Roman" w:hAnsi="Times New Roman"/>
        </w:rPr>
        <w:t>Ассоциации</w:t>
      </w:r>
      <w:r w:rsidR="006C1B10" w:rsidRPr="00F97F9E">
        <w:rPr>
          <w:rFonts w:ascii="Times New Roman" w:hAnsi="Times New Roman"/>
        </w:rPr>
        <w:t xml:space="preserve"> подлежит только номер и дата заключенного </w:t>
      </w:r>
      <w:r w:rsidR="00EF06E7" w:rsidRPr="00F97F9E">
        <w:rPr>
          <w:rFonts w:ascii="Times New Roman" w:hAnsi="Times New Roman"/>
        </w:rPr>
        <w:t xml:space="preserve">членом </w:t>
      </w:r>
      <w:r w:rsidR="0021659C">
        <w:rPr>
          <w:rFonts w:ascii="Times New Roman" w:hAnsi="Times New Roman"/>
        </w:rPr>
        <w:t>Ассоциации</w:t>
      </w:r>
      <w:r w:rsidR="00EF06E7" w:rsidRPr="00F97F9E">
        <w:rPr>
          <w:rFonts w:ascii="Times New Roman" w:hAnsi="Times New Roman"/>
        </w:rPr>
        <w:t xml:space="preserve"> договора на проведение энергетического обследования. </w:t>
      </w:r>
    </w:p>
    <w:p w:rsidR="00933BD3" w:rsidRPr="00F97F9E" w:rsidRDefault="00ED0925" w:rsidP="00933BD3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FB3257" w:rsidRPr="00F97F9E">
        <w:rPr>
          <w:rFonts w:ascii="Times New Roman" w:hAnsi="Times New Roman"/>
        </w:rPr>
        <w:t>.</w:t>
      </w:r>
      <w:r w:rsidR="00F97F9E">
        <w:rPr>
          <w:rFonts w:ascii="Times New Roman" w:hAnsi="Times New Roman"/>
        </w:rPr>
        <w:t>8</w:t>
      </w:r>
      <w:r w:rsidR="00FB3257" w:rsidRPr="00F97F9E">
        <w:rPr>
          <w:rFonts w:ascii="Times New Roman" w:hAnsi="Times New Roman"/>
        </w:rPr>
        <w:t xml:space="preserve">.2. </w:t>
      </w:r>
      <w:r w:rsidR="00933BD3" w:rsidRPr="00F97F9E">
        <w:rPr>
          <w:rFonts w:ascii="Times New Roman" w:hAnsi="Times New Roman"/>
        </w:rPr>
        <w:t xml:space="preserve"> </w:t>
      </w:r>
      <w:r w:rsidR="00786242" w:rsidRPr="00F97F9E">
        <w:rPr>
          <w:rFonts w:ascii="Times New Roman" w:hAnsi="Times New Roman"/>
        </w:rPr>
        <w:t>В</w:t>
      </w:r>
      <w:r w:rsidR="005349D3" w:rsidRPr="00F97F9E">
        <w:rPr>
          <w:rFonts w:ascii="Times New Roman" w:hAnsi="Times New Roman"/>
        </w:rPr>
        <w:t xml:space="preserve"> порядке и сроки указанные в п. </w:t>
      </w:r>
      <w:r w:rsidRPr="00F97F9E">
        <w:rPr>
          <w:rFonts w:ascii="Times New Roman" w:hAnsi="Times New Roman"/>
        </w:rPr>
        <w:t>2</w:t>
      </w:r>
      <w:r w:rsidR="005349D3" w:rsidRPr="00F97F9E">
        <w:rPr>
          <w:rFonts w:ascii="Times New Roman" w:hAnsi="Times New Roman"/>
        </w:rPr>
        <w:t>.</w:t>
      </w:r>
      <w:r w:rsidR="00504D62">
        <w:rPr>
          <w:rFonts w:ascii="Times New Roman" w:hAnsi="Times New Roman"/>
        </w:rPr>
        <w:t>8</w:t>
      </w:r>
      <w:r w:rsidR="005349D3" w:rsidRPr="00F97F9E">
        <w:rPr>
          <w:rFonts w:ascii="Times New Roman" w:hAnsi="Times New Roman"/>
        </w:rPr>
        <w:t xml:space="preserve">.1. настоящего Стандарта, </w:t>
      </w:r>
      <w:r w:rsidR="00040262" w:rsidRPr="00F97F9E">
        <w:rPr>
          <w:rFonts w:ascii="Times New Roman" w:hAnsi="Times New Roman"/>
        </w:rPr>
        <w:t xml:space="preserve">член </w:t>
      </w:r>
      <w:r w:rsidR="0021659C">
        <w:rPr>
          <w:rFonts w:ascii="Times New Roman" w:hAnsi="Times New Roman"/>
        </w:rPr>
        <w:t>Ассоциации</w:t>
      </w:r>
      <w:r w:rsidR="00040262" w:rsidRPr="00F97F9E">
        <w:rPr>
          <w:rFonts w:ascii="Times New Roman" w:hAnsi="Times New Roman"/>
        </w:rPr>
        <w:t xml:space="preserve"> должен </w:t>
      </w:r>
      <w:r w:rsidR="0087064B" w:rsidRPr="00F97F9E">
        <w:rPr>
          <w:rFonts w:ascii="Times New Roman" w:hAnsi="Times New Roman"/>
        </w:rPr>
        <w:t>представить</w:t>
      </w:r>
      <w:r w:rsidR="00040262" w:rsidRPr="00F97F9E">
        <w:rPr>
          <w:rFonts w:ascii="Times New Roman" w:hAnsi="Times New Roman"/>
        </w:rPr>
        <w:t xml:space="preserve"> </w:t>
      </w:r>
      <w:r w:rsidR="00EE030E" w:rsidRPr="00F97F9E">
        <w:rPr>
          <w:rFonts w:ascii="Times New Roman" w:hAnsi="Times New Roman"/>
        </w:rPr>
        <w:t xml:space="preserve">в электронном виде </w:t>
      </w:r>
      <w:r w:rsidR="0087064B" w:rsidRPr="00F97F9E">
        <w:rPr>
          <w:rFonts w:ascii="Times New Roman" w:hAnsi="Times New Roman"/>
        </w:rPr>
        <w:t>в</w:t>
      </w:r>
      <w:r w:rsidR="00933BD3" w:rsidRPr="00F97F9E">
        <w:rPr>
          <w:rFonts w:ascii="Times New Roman" w:hAnsi="Times New Roman"/>
        </w:rPr>
        <w:t xml:space="preserve"> Экспертн</w:t>
      </w:r>
      <w:r w:rsidR="0087064B" w:rsidRPr="00F97F9E">
        <w:rPr>
          <w:rFonts w:ascii="Times New Roman" w:hAnsi="Times New Roman"/>
        </w:rPr>
        <w:t xml:space="preserve">ую </w:t>
      </w:r>
      <w:r w:rsidR="00933BD3" w:rsidRPr="00F97F9E">
        <w:rPr>
          <w:rFonts w:ascii="Times New Roman" w:hAnsi="Times New Roman"/>
        </w:rPr>
        <w:t xml:space="preserve"> организаци</w:t>
      </w:r>
      <w:r w:rsidR="0087064B" w:rsidRPr="00F97F9E">
        <w:rPr>
          <w:rFonts w:ascii="Times New Roman" w:hAnsi="Times New Roman"/>
        </w:rPr>
        <w:t>ю</w:t>
      </w:r>
      <w:r w:rsidR="00FB3257" w:rsidRPr="00F97F9E">
        <w:rPr>
          <w:rFonts w:ascii="Times New Roman" w:hAnsi="Times New Roman"/>
        </w:rPr>
        <w:t xml:space="preserve"> : </w:t>
      </w:r>
    </w:p>
    <w:p w:rsidR="00933BD3" w:rsidRPr="00F97F9E" w:rsidRDefault="00933BD3" w:rsidP="00933BD3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lastRenderedPageBreak/>
        <w:t xml:space="preserve">-  </w:t>
      </w:r>
      <w:r w:rsidR="00FB3257" w:rsidRPr="00F97F9E">
        <w:rPr>
          <w:rFonts w:ascii="Times New Roman" w:hAnsi="Times New Roman"/>
        </w:rPr>
        <w:t xml:space="preserve"> </w:t>
      </w:r>
      <w:r w:rsidRPr="00F97F9E">
        <w:rPr>
          <w:rFonts w:ascii="Times New Roman" w:hAnsi="Times New Roman"/>
        </w:rPr>
        <w:t>договор;</w:t>
      </w:r>
    </w:p>
    <w:p w:rsidR="00933BD3" w:rsidRPr="00F97F9E" w:rsidRDefault="00933BD3" w:rsidP="006023A2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 xml:space="preserve">-  </w:t>
      </w:r>
      <w:r w:rsidR="00FB3257" w:rsidRPr="00F97F9E">
        <w:rPr>
          <w:rFonts w:ascii="Times New Roman" w:hAnsi="Times New Roman"/>
        </w:rPr>
        <w:t xml:space="preserve"> </w:t>
      </w:r>
      <w:r w:rsidRPr="00F97F9E">
        <w:rPr>
          <w:rFonts w:ascii="Times New Roman" w:hAnsi="Times New Roman"/>
        </w:rPr>
        <w:t>сметную документацию</w:t>
      </w:r>
      <w:r w:rsidR="006023A2" w:rsidRPr="00F97F9E">
        <w:rPr>
          <w:rFonts w:ascii="Times New Roman" w:hAnsi="Times New Roman"/>
        </w:rPr>
        <w:t xml:space="preserve"> (если энергетическое обследование проводится в отношении самого себя)</w:t>
      </w:r>
      <w:r w:rsidR="00FB3257" w:rsidRPr="00F97F9E">
        <w:rPr>
          <w:rFonts w:ascii="Times New Roman" w:hAnsi="Times New Roman"/>
        </w:rPr>
        <w:t>;</w:t>
      </w:r>
    </w:p>
    <w:p w:rsidR="00C00824" w:rsidRPr="00F97F9E" w:rsidRDefault="00C00824" w:rsidP="00933BD3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2.</w:t>
      </w:r>
      <w:r w:rsidR="00F97F9E">
        <w:rPr>
          <w:rFonts w:ascii="Times New Roman" w:hAnsi="Times New Roman"/>
        </w:rPr>
        <w:t>8</w:t>
      </w:r>
      <w:r w:rsidRPr="00F97F9E">
        <w:rPr>
          <w:rFonts w:ascii="Times New Roman" w:hAnsi="Times New Roman"/>
        </w:rPr>
        <w:t xml:space="preserve">.3. </w:t>
      </w:r>
      <w:r w:rsidR="00040262" w:rsidRPr="00F97F9E">
        <w:rPr>
          <w:rFonts w:ascii="Times New Roman" w:hAnsi="Times New Roman"/>
        </w:rPr>
        <w:t>В порядке и сроки указанные в п. 2.</w:t>
      </w:r>
      <w:r w:rsidR="00504D62">
        <w:rPr>
          <w:rFonts w:ascii="Times New Roman" w:hAnsi="Times New Roman"/>
        </w:rPr>
        <w:t>8</w:t>
      </w:r>
      <w:r w:rsidR="00040262" w:rsidRPr="00F97F9E">
        <w:rPr>
          <w:rFonts w:ascii="Times New Roman" w:hAnsi="Times New Roman"/>
        </w:rPr>
        <w:t xml:space="preserve">.1. настоящего Стандарта, </w:t>
      </w:r>
      <w:r w:rsidR="0087064B" w:rsidRPr="00F97F9E">
        <w:rPr>
          <w:rFonts w:ascii="Times New Roman" w:hAnsi="Times New Roman"/>
        </w:rPr>
        <w:t xml:space="preserve">член </w:t>
      </w:r>
      <w:r w:rsidR="0021659C">
        <w:rPr>
          <w:rFonts w:ascii="Times New Roman" w:hAnsi="Times New Roman"/>
        </w:rPr>
        <w:t>Ассоциации</w:t>
      </w:r>
      <w:r w:rsidR="0087064B" w:rsidRPr="00F97F9E">
        <w:rPr>
          <w:rFonts w:ascii="Times New Roman" w:hAnsi="Times New Roman"/>
        </w:rPr>
        <w:t xml:space="preserve"> должен </w:t>
      </w:r>
      <w:r w:rsidR="00040262" w:rsidRPr="00F97F9E">
        <w:rPr>
          <w:rFonts w:ascii="Times New Roman" w:hAnsi="Times New Roman"/>
        </w:rPr>
        <w:t>официально уведомить</w:t>
      </w:r>
      <w:r w:rsidRPr="00F97F9E">
        <w:rPr>
          <w:rFonts w:ascii="Times New Roman" w:hAnsi="Times New Roman"/>
        </w:rPr>
        <w:t xml:space="preserve"> Заказчика </w:t>
      </w:r>
      <w:r w:rsidR="00EE030E" w:rsidRPr="00F97F9E">
        <w:rPr>
          <w:rFonts w:ascii="Times New Roman" w:hAnsi="Times New Roman"/>
        </w:rPr>
        <w:t xml:space="preserve">работ </w:t>
      </w:r>
      <w:r w:rsidRPr="00F97F9E">
        <w:rPr>
          <w:rFonts w:ascii="Times New Roman" w:hAnsi="Times New Roman"/>
        </w:rPr>
        <w:t xml:space="preserve">о форме утвержденных в </w:t>
      </w:r>
      <w:r w:rsidR="002F01ED">
        <w:rPr>
          <w:rFonts w:ascii="Times New Roman" w:hAnsi="Times New Roman"/>
        </w:rPr>
        <w:t>Ассоциации</w:t>
      </w:r>
      <w:r w:rsidRPr="00F97F9E">
        <w:rPr>
          <w:rFonts w:ascii="Times New Roman" w:hAnsi="Times New Roman"/>
        </w:rPr>
        <w:t xml:space="preserve"> документов, </w:t>
      </w:r>
      <w:r w:rsidR="000D5093" w:rsidRPr="00F97F9E">
        <w:rPr>
          <w:rFonts w:ascii="Times New Roman" w:hAnsi="Times New Roman"/>
        </w:rPr>
        <w:t xml:space="preserve">Положений, </w:t>
      </w:r>
      <w:r w:rsidRPr="00F97F9E">
        <w:rPr>
          <w:rFonts w:ascii="Times New Roman" w:hAnsi="Times New Roman"/>
        </w:rPr>
        <w:t>Стандартов и Правил (включая правила устан</w:t>
      </w:r>
      <w:r w:rsidR="000D5093" w:rsidRPr="00F97F9E">
        <w:rPr>
          <w:rFonts w:ascii="Times New Roman" w:hAnsi="Times New Roman"/>
        </w:rPr>
        <w:t xml:space="preserve">овленные настоящим Стандартом) </w:t>
      </w:r>
      <w:r w:rsidRPr="00F97F9E">
        <w:rPr>
          <w:rFonts w:ascii="Times New Roman" w:hAnsi="Times New Roman"/>
        </w:rPr>
        <w:t xml:space="preserve">связанные с выполнением, сдачей работ и отчетной документации по энергетическому обследованию,  и которые могут повлиять на порядок взаимодействия </w:t>
      </w:r>
      <w:r w:rsidR="0087064B" w:rsidRPr="00F97F9E">
        <w:rPr>
          <w:rFonts w:ascii="Times New Roman" w:hAnsi="Times New Roman"/>
        </w:rPr>
        <w:t xml:space="preserve">Исполнителя–члена </w:t>
      </w:r>
      <w:r w:rsidR="0021659C">
        <w:rPr>
          <w:rFonts w:ascii="Times New Roman" w:hAnsi="Times New Roman"/>
        </w:rPr>
        <w:t>Ассоциации</w:t>
      </w:r>
      <w:r w:rsidR="0087064B" w:rsidRPr="00F97F9E">
        <w:rPr>
          <w:rFonts w:ascii="Times New Roman" w:hAnsi="Times New Roman"/>
        </w:rPr>
        <w:t xml:space="preserve"> </w:t>
      </w:r>
      <w:r w:rsidR="009E4290" w:rsidRPr="00F97F9E">
        <w:rPr>
          <w:rFonts w:ascii="Times New Roman" w:hAnsi="Times New Roman"/>
        </w:rPr>
        <w:t xml:space="preserve">и </w:t>
      </w:r>
      <w:r w:rsidRPr="00F97F9E">
        <w:rPr>
          <w:rFonts w:ascii="Times New Roman" w:hAnsi="Times New Roman"/>
        </w:rPr>
        <w:t xml:space="preserve">Заказчика (или затронуть интересы </w:t>
      </w:r>
      <w:r w:rsidR="009E4290" w:rsidRPr="00F97F9E">
        <w:rPr>
          <w:rFonts w:ascii="Times New Roman" w:hAnsi="Times New Roman"/>
        </w:rPr>
        <w:t xml:space="preserve">Заказчика). </w:t>
      </w:r>
      <w:r w:rsidRPr="00F97F9E">
        <w:rPr>
          <w:rFonts w:ascii="Times New Roman" w:hAnsi="Times New Roman"/>
        </w:rPr>
        <w:t xml:space="preserve">  </w:t>
      </w:r>
    </w:p>
    <w:p w:rsidR="00890493" w:rsidRPr="00F97F9E" w:rsidRDefault="002F01ED" w:rsidP="00933BD3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890493" w:rsidRPr="00F97F9E">
        <w:rPr>
          <w:rFonts w:ascii="Times New Roman" w:hAnsi="Times New Roman"/>
        </w:rPr>
        <w:t>выполнени</w:t>
      </w:r>
      <w:r w:rsidR="00A315AA" w:rsidRPr="00F97F9E">
        <w:rPr>
          <w:rFonts w:ascii="Times New Roman" w:hAnsi="Times New Roman"/>
        </w:rPr>
        <w:t>я</w:t>
      </w:r>
      <w:r w:rsidR="00890493" w:rsidRPr="00F97F9E">
        <w:rPr>
          <w:rFonts w:ascii="Times New Roman" w:hAnsi="Times New Roman"/>
        </w:rPr>
        <w:t xml:space="preserve"> членом </w:t>
      </w:r>
      <w:r w:rsidR="0021659C">
        <w:rPr>
          <w:rFonts w:ascii="Times New Roman" w:hAnsi="Times New Roman"/>
        </w:rPr>
        <w:t>Ассоциации</w:t>
      </w:r>
      <w:r w:rsidR="00890493" w:rsidRPr="00F97F9E">
        <w:rPr>
          <w:rFonts w:ascii="Times New Roman" w:hAnsi="Times New Roman"/>
        </w:rPr>
        <w:t xml:space="preserve"> условий п. </w:t>
      </w:r>
      <w:r w:rsidR="00ED0925" w:rsidRPr="00F97F9E">
        <w:rPr>
          <w:rFonts w:ascii="Times New Roman" w:hAnsi="Times New Roman"/>
        </w:rPr>
        <w:t>2</w:t>
      </w:r>
      <w:r w:rsidR="00890493" w:rsidRPr="00F97F9E">
        <w:rPr>
          <w:rFonts w:ascii="Times New Roman" w:hAnsi="Times New Roman"/>
        </w:rPr>
        <w:t>.</w:t>
      </w:r>
      <w:r w:rsidR="00504D62">
        <w:rPr>
          <w:rFonts w:ascii="Times New Roman" w:hAnsi="Times New Roman"/>
        </w:rPr>
        <w:t>8</w:t>
      </w:r>
      <w:r w:rsidR="00890493" w:rsidRPr="00F97F9E">
        <w:rPr>
          <w:rFonts w:ascii="Times New Roman" w:hAnsi="Times New Roman"/>
        </w:rPr>
        <w:t xml:space="preserve">. настоящего Стандарта, </w:t>
      </w:r>
      <w:r w:rsidR="00431CD9" w:rsidRPr="00F97F9E">
        <w:rPr>
          <w:rFonts w:ascii="Times New Roman" w:hAnsi="Times New Roman"/>
        </w:rPr>
        <w:t xml:space="preserve">член </w:t>
      </w:r>
      <w:r w:rsidR="0021659C">
        <w:rPr>
          <w:rFonts w:ascii="Times New Roman" w:hAnsi="Times New Roman"/>
        </w:rPr>
        <w:t>Ассоциации</w:t>
      </w:r>
      <w:r w:rsidR="00431CD9" w:rsidRPr="00F97F9E">
        <w:rPr>
          <w:rFonts w:ascii="Times New Roman" w:hAnsi="Times New Roman"/>
        </w:rPr>
        <w:t xml:space="preserve"> </w:t>
      </w:r>
      <w:r w:rsidR="003A0741" w:rsidRPr="00F97F9E">
        <w:rPr>
          <w:rFonts w:ascii="Times New Roman" w:hAnsi="Times New Roman"/>
        </w:rPr>
        <w:t>самостоятельно</w:t>
      </w:r>
      <w:r w:rsidR="00431CD9" w:rsidRPr="00F97F9E">
        <w:rPr>
          <w:rFonts w:ascii="Times New Roman" w:hAnsi="Times New Roman"/>
        </w:rPr>
        <w:t xml:space="preserve"> нес</w:t>
      </w:r>
      <w:r w:rsidR="003A0741" w:rsidRPr="00F97F9E">
        <w:rPr>
          <w:rFonts w:ascii="Times New Roman" w:hAnsi="Times New Roman"/>
        </w:rPr>
        <w:t>ё</w:t>
      </w:r>
      <w:r w:rsidR="00431CD9" w:rsidRPr="00F97F9E">
        <w:rPr>
          <w:rFonts w:ascii="Times New Roman" w:hAnsi="Times New Roman"/>
        </w:rPr>
        <w:t xml:space="preserve">т ответственность за  </w:t>
      </w:r>
      <w:r w:rsidR="003A0741" w:rsidRPr="00F97F9E">
        <w:rPr>
          <w:rFonts w:ascii="Times New Roman" w:hAnsi="Times New Roman"/>
        </w:rPr>
        <w:t xml:space="preserve">возможные </w:t>
      </w:r>
      <w:r w:rsidR="00431CD9" w:rsidRPr="00F97F9E">
        <w:rPr>
          <w:rFonts w:ascii="Times New Roman" w:hAnsi="Times New Roman"/>
        </w:rPr>
        <w:t>неблагоприятные последствия</w:t>
      </w:r>
      <w:r w:rsidR="003A0741" w:rsidRPr="00F97F9E">
        <w:rPr>
          <w:rFonts w:ascii="Times New Roman" w:hAnsi="Times New Roman"/>
        </w:rPr>
        <w:t xml:space="preserve"> своих действии (бездействий), а</w:t>
      </w:r>
      <w:r w:rsidR="00431CD9" w:rsidRPr="00F97F9E">
        <w:rPr>
          <w:rFonts w:ascii="Times New Roman" w:hAnsi="Times New Roman"/>
        </w:rPr>
        <w:t xml:space="preserve"> </w:t>
      </w:r>
      <w:r w:rsidR="0021659C">
        <w:rPr>
          <w:rFonts w:ascii="Times New Roman" w:hAnsi="Times New Roman"/>
        </w:rPr>
        <w:t>Ассоциация</w:t>
      </w:r>
      <w:r w:rsidR="000D5093" w:rsidRPr="00F97F9E">
        <w:rPr>
          <w:rFonts w:ascii="Times New Roman" w:hAnsi="Times New Roman"/>
        </w:rPr>
        <w:t xml:space="preserve"> оставляет за собой </w:t>
      </w:r>
      <w:r w:rsidR="0044544B" w:rsidRPr="00F97F9E">
        <w:rPr>
          <w:rFonts w:ascii="Times New Roman" w:hAnsi="Times New Roman"/>
        </w:rPr>
        <w:t xml:space="preserve">право отказать в заверении </w:t>
      </w:r>
      <w:r w:rsidR="000D5093" w:rsidRPr="00F97F9E">
        <w:rPr>
          <w:rFonts w:ascii="Times New Roman" w:hAnsi="Times New Roman"/>
        </w:rPr>
        <w:t xml:space="preserve">со своей стороны </w:t>
      </w:r>
      <w:r w:rsidR="0044544B" w:rsidRPr="00F97F9E">
        <w:rPr>
          <w:rFonts w:ascii="Times New Roman" w:hAnsi="Times New Roman"/>
        </w:rPr>
        <w:t xml:space="preserve">Энергетического паспорта составленного данным членом </w:t>
      </w:r>
      <w:r w:rsidR="0021659C">
        <w:rPr>
          <w:rFonts w:ascii="Times New Roman" w:hAnsi="Times New Roman"/>
        </w:rPr>
        <w:t>Ассоциации</w:t>
      </w:r>
      <w:r w:rsidR="0044544B" w:rsidRPr="00F97F9E">
        <w:rPr>
          <w:rFonts w:ascii="Times New Roman" w:hAnsi="Times New Roman"/>
        </w:rPr>
        <w:t xml:space="preserve"> по результату проведенного энергетического обследования и направлении его </w:t>
      </w:r>
      <w:r w:rsidR="001C4E6F" w:rsidRPr="00F97F9E">
        <w:rPr>
          <w:rFonts w:ascii="Times New Roman" w:hAnsi="Times New Roman"/>
        </w:rPr>
        <w:t xml:space="preserve">в </w:t>
      </w:r>
      <w:r w:rsidR="0044544B" w:rsidRPr="00F97F9E">
        <w:rPr>
          <w:rFonts w:ascii="Times New Roman" w:hAnsi="Times New Roman"/>
        </w:rPr>
        <w:t>Министерство Энергетики РФ</w:t>
      </w:r>
      <w:r w:rsidR="00890493" w:rsidRPr="00F97F9E">
        <w:rPr>
          <w:rFonts w:ascii="Times New Roman" w:hAnsi="Times New Roman"/>
        </w:rPr>
        <w:t xml:space="preserve">. </w:t>
      </w:r>
    </w:p>
    <w:p w:rsidR="00C67A4B" w:rsidRPr="00F97F9E" w:rsidRDefault="00ED0925" w:rsidP="00933BD3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C67A4B" w:rsidRPr="00F97F9E">
        <w:rPr>
          <w:rFonts w:ascii="Times New Roman" w:hAnsi="Times New Roman"/>
        </w:rPr>
        <w:t>.</w:t>
      </w:r>
      <w:r w:rsidR="00F97F9E">
        <w:rPr>
          <w:rFonts w:ascii="Times New Roman" w:hAnsi="Times New Roman"/>
        </w:rPr>
        <w:t>9</w:t>
      </w:r>
      <w:r w:rsidR="00C67A4B" w:rsidRPr="00F97F9E">
        <w:rPr>
          <w:rFonts w:ascii="Times New Roman" w:hAnsi="Times New Roman"/>
        </w:rPr>
        <w:t xml:space="preserve">. Экспертная организация проводит контроль качества </w:t>
      </w:r>
      <w:r w:rsidR="00796C8C" w:rsidRPr="00F97F9E">
        <w:rPr>
          <w:rFonts w:ascii="Times New Roman" w:hAnsi="Times New Roman"/>
        </w:rPr>
        <w:t xml:space="preserve">документов </w:t>
      </w:r>
      <w:r w:rsidR="00C67A4B" w:rsidRPr="00F97F9E">
        <w:rPr>
          <w:rFonts w:ascii="Times New Roman" w:hAnsi="Times New Roman"/>
        </w:rPr>
        <w:t xml:space="preserve"> полученн</w:t>
      </w:r>
      <w:r w:rsidR="00796C8C" w:rsidRPr="00F97F9E">
        <w:rPr>
          <w:rFonts w:ascii="Times New Roman" w:hAnsi="Times New Roman"/>
        </w:rPr>
        <w:t>ых</w:t>
      </w:r>
      <w:r w:rsidR="00C67A4B" w:rsidRPr="00F97F9E">
        <w:rPr>
          <w:rFonts w:ascii="Times New Roman" w:hAnsi="Times New Roman"/>
        </w:rPr>
        <w:t xml:space="preserve"> от члена </w:t>
      </w:r>
      <w:r w:rsidR="0021659C">
        <w:rPr>
          <w:rFonts w:ascii="Times New Roman" w:hAnsi="Times New Roman"/>
        </w:rPr>
        <w:t>Ассоциации</w:t>
      </w:r>
      <w:r w:rsidR="00C67A4B" w:rsidRPr="00F97F9E">
        <w:rPr>
          <w:rFonts w:ascii="Times New Roman" w:hAnsi="Times New Roman"/>
        </w:rPr>
        <w:t xml:space="preserve"> и в случае выявления существенных отклонений от требований и стандартов</w:t>
      </w:r>
      <w:r w:rsidR="00965A43" w:rsidRPr="00F97F9E">
        <w:rPr>
          <w:rFonts w:ascii="Times New Roman" w:hAnsi="Times New Roman"/>
        </w:rPr>
        <w:t xml:space="preserve"> Законодательства РФ, а также от положений и стандартов</w:t>
      </w:r>
      <w:r w:rsidR="00C67A4B" w:rsidRPr="00F97F9E">
        <w:rPr>
          <w:rFonts w:ascii="Times New Roman" w:hAnsi="Times New Roman"/>
        </w:rPr>
        <w:t xml:space="preserve"> </w:t>
      </w:r>
      <w:r w:rsidR="0021659C">
        <w:rPr>
          <w:rFonts w:ascii="Times New Roman" w:hAnsi="Times New Roman"/>
        </w:rPr>
        <w:t>Ассоциации</w:t>
      </w:r>
      <w:r w:rsidR="00C67A4B" w:rsidRPr="00F97F9E">
        <w:rPr>
          <w:rFonts w:ascii="Times New Roman" w:hAnsi="Times New Roman"/>
        </w:rPr>
        <w:t xml:space="preserve"> или выраженных несоответствий</w:t>
      </w:r>
      <w:r w:rsidR="00AF6D9F" w:rsidRPr="00F97F9E">
        <w:rPr>
          <w:rFonts w:ascii="Times New Roman" w:hAnsi="Times New Roman"/>
        </w:rPr>
        <w:t xml:space="preserve"> (несоответствие программы энергетического обследования техническому заданию и пр.)</w:t>
      </w:r>
      <w:r w:rsidR="00C67A4B" w:rsidRPr="00F97F9E">
        <w:rPr>
          <w:rFonts w:ascii="Times New Roman" w:hAnsi="Times New Roman"/>
        </w:rPr>
        <w:t xml:space="preserve">, осуществляет уведомление  </w:t>
      </w:r>
      <w:r w:rsidR="00796C8C" w:rsidRPr="00F97F9E">
        <w:rPr>
          <w:rFonts w:ascii="Times New Roman" w:hAnsi="Times New Roman"/>
        </w:rPr>
        <w:t xml:space="preserve">о данных нарушениях члена </w:t>
      </w:r>
      <w:r w:rsidR="0021659C">
        <w:rPr>
          <w:rFonts w:ascii="Times New Roman" w:hAnsi="Times New Roman"/>
        </w:rPr>
        <w:t>Ассоциации</w:t>
      </w:r>
      <w:r w:rsidR="00796C8C" w:rsidRPr="00F97F9E">
        <w:rPr>
          <w:rFonts w:ascii="Times New Roman" w:hAnsi="Times New Roman"/>
        </w:rPr>
        <w:t>, путем направления  соответствующего уведомления</w:t>
      </w:r>
      <w:r w:rsidR="004501D7" w:rsidRPr="00F97F9E">
        <w:rPr>
          <w:rFonts w:ascii="Times New Roman" w:hAnsi="Times New Roman"/>
        </w:rPr>
        <w:t xml:space="preserve"> посредством электронной почты</w:t>
      </w:r>
      <w:r w:rsidR="00A315AA" w:rsidRPr="00F97F9E">
        <w:rPr>
          <w:rFonts w:ascii="Times New Roman" w:hAnsi="Times New Roman"/>
        </w:rPr>
        <w:t>.</w:t>
      </w:r>
      <w:r w:rsidR="006A3899" w:rsidRPr="00F97F9E">
        <w:rPr>
          <w:rFonts w:ascii="Times New Roman" w:hAnsi="Times New Roman"/>
        </w:rPr>
        <w:t xml:space="preserve"> </w:t>
      </w:r>
      <w:r w:rsidR="00FB202A" w:rsidRPr="00F97F9E">
        <w:rPr>
          <w:rFonts w:ascii="Times New Roman" w:hAnsi="Times New Roman"/>
        </w:rPr>
        <w:t>Базовы</w:t>
      </w:r>
      <w:r w:rsidR="008C5B76" w:rsidRPr="00F97F9E">
        <w:rPr>
          <w:rFonts w:ascii="Times New Roman" w:hAnsi="Times New Roman"/>
        </w:rPr>
        <w:t>й</w:t>
      </w:r>
      <w:r w:rsidR="00FB202A" w:rsidRPr="00F97F9E">
        <w:rPr>
          <w:rFonts w:ascii="Times New Roman" w:hAnsi="Times New Roman"/>
        </w:rPr>
        <w:t xml:space="preserve"> с</w:t>
      </w:r>
      <w:r w:rsidR="008C5B76" w:rsidRPr="00F97F9E">
        <w:rPr>
          <w:rFonts w:ascii="Times New Roman" w:hAnsi="Times New Roman"/>
        </w:rPr>
        <w:t>рок</w:t>
      </w:r>
      <w:r w:rsidR="006A3899" w:rsidRPr="00F97F9E">
        <w:rPr>
          <w:rFonts w:ascii="Times New Roman" w:hAnsi="Times New Roman"/>
        </w:rPr>
        <w:t xml:space="preserve"> проведения экспертизы</w:t>
      </w:r>
      <w:r w:rsidR="00FB202A" w:rsidRPr="00F97F9E">
        <w:rPr>
          <w:rFonts w:ascii="Times New Roman" w:hAnsi="Times New Roman"/>
        </w:rPr>
        <w:t xml:space="preserve"> </w:t>
      </w:r>
      <w:r w:rsidR="0066317C" w:rsidRPr="00F97F9E">
        <w:rPr>
          <w:rFonts w:ascii="Times New Roman" w:hAnsi="Times New Roman"/>
        </w:rPr>
        <w:t>(повторной экспертизы)</w:t>
      </w:r>
      <w:r w:rsidR="00CC6797" w:rsidRPr="00F97F9E">
        <w:rPr>
          <w:rFonts w:ascii="Times New Roman" w:hAnsi="Times New Roman"/>
        </w:rPr>
        <w:t xml:space="preserve">, после представления членом </w:t>
      </w:r>
      <w:r w:rsidR="0021659C">
        <w:rPr>
          <w:rFonts w:ascii="Times New Roman" w:hAnsi="Times New Roman"/>
        </w:rPr>
        <w:t>Ассоциации</w:t>
      </w:r>
      <w:r w:rsidR="00CC6797" w:rsidRPr="00F97F9E">
        <w:rPr>
          <w:rFonts w:ascii="Times New Roman" w:hAnsi="Times New Roman"/>
        </w:rPr>
        <w:t xml:space="preserve"> полного комплекта документов,</w:t>
      </w:r>
      <w:r w:rsidR="0066317C" w:rsidRPr="00F97F9E">
        <w:rPr>
          <w:rFonts w:ascii="Times New Roman" w:hAnsi="Times New Roman"/>
        </w:rPr>
        <w:t xml:space="preserve"> </w:t>
      </w:r>
      <w:r w:rsidR="006A3899" w:rsidRPr="00F97F9E">
        <w:rPr>
          <w:rFonts w:ascii="Times New Roman" w:hAnsi="Times New Roman"/>
        </w:rPr>
        <w:t>не долж</w:t>
      </w:r>
      <w:r w:rsidR="00CC6797" w:rsidRPr="00F97F9E">
        <w:rPr>
          <w:rFonts w:ascii="Times New Roman" w:hAnsi="Times New Roman"/>
        </w:rPr>
        <w:t>е</w:t>
      </w:r>
      <w:r w:rsidR="006A3899" w:rsidRPr="00F97F9E">
        <w:rPr>
          <w:rFonts w:ascii="Times New Roman" w:hAnsi="Times New Roman"/>
        </w:rPr>
        <w:t>н превышать более 20 (двадцати) рабочих дней</w:t>
      </w:r>
      <w:r w:rsidR="008B7955" w:rsidRPr="00F97F9E">
        <w:rPr>
          <w:rFonts w:ascii="Times New Roman" w:hAnsi="Times New Roman"/>
        </w:rPr>
        <w:t>, с момента предоставления полного комплекта документов</w:t>
      </w:r>
      <w:r w:rsidR="006023A2" w:rsidRPr="00F97F9E">
        <w:rPr>
          <w:rFonts w:ascii="Times New Roman" w:hAnsi="Times New Roman"/>
        </w:rPr>
        <w:t xml:space="preserve"> и оплаты стоимости экспертизы</w:t>
      </w:r>
      <w:r w:rsidR="006A3899" w:rsidRPr="00F97F9E">
        <w:rPr>
          <w:rFonts w:ascii="Times New Roman" w:hAnsi="Times New Roman"/>
        </w:rPr>
        <w:t>.</w:t>
      </w:r>
      <w:r w:rsidR="00F065A1" w:rsidRPr="00F97F9E">
        <w:rPr>
          <w:rFonts w:ascii="Times New Roman" w:hAnsi="Times New Roman"/>
        </w:rPr>
        <w:t xml:space="preserve"> </w:t>
      </w:r>
      <w:r w:rsidR="008C5B76" w:rsidRPr="00F97F9E">
        <w:rPr>
          <w:rFonts w:ascii="Times New Roman" w:hAnsi="Times New Roman"/>
        </w:rPr>
        <w:t>В случае направления</w:t>
      </w:r>
      <w:r w:rsidR="008B7955" w:rsidRPr="00F97F9E">
        <w:rPr>
          <w:rFonts w:ascii="Times New Roman" w:hAnsi="Times New Roman"/>
        </w:rPr>
        <w:t xml:space="preserve"> (возврата)</w:t>
      </w:r>
      <w:r w:rsidR="008C5B76" w:rsidRPr="00F97F9E">
        <w:rPr>
          <w:rFonts w:ascii="Times New Roman" w:hAnsi="Times New Roman"/>
        </w:rPr>
        <w:t xml:space="preserve"> документов для  устранения замечаний, сроки экспертизы </w:t>
      </w:r>
      <w:r w:rsidR="0066317C" w:rsidRPr="00F97F9E">
        <w:rPr>
          <w:rFonts w:ascii="Times New Roman" w:hAnsi="Times New Roman"/>
        </w:rPr>
        <w:t>пролонгируются на время устранения замечаний</w:t>
      </w:r>
      <w:r w:rsidR="00731686" w:rsidRPr="00F97F9E">
        <w:rPr>
          <w:rFonts w:ascii="Times New Roman" w:hAnsi="Times New Roman"/>
        </w:rPr>
        <w:t>.</w:t>
      </w:r>
    </w:p>
    <w:p w:rsidR="00965A43" w:rsidRPr="00F97F9E" w:rsidRDefault="00965A43" w:rsidP="00933BD3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 xml:space="preserve">Выявленные замечания и несоответствия подлежат устранению членом </w:t>
      </w:r>
      <w:r w:rsidR="0021659C">
        <w:rPr>
          <w:rFonts w:ascii="Times New Roman" w:hAnsi="Times New Roman"/>
        </w:rPr>
        <w:t>Ассоциации</w:t>
      </w:r>
      <w:r w:rsidRPr="00F97F9E">
        <w:rPr>
          <w:rFonts w:ascii="Times New Roman" w:hAnsi="Times New Roman"/>
        </w:rPr>
        <w:t xml:space="preserve"> до завершения этапа </w:t>
      </w:r>
      <w:r w:rsidR="00396FB2" w:rsidRPr="00F97F9E">
        <w:rPr>
          <w:rFonts w:ascii="Times New Roman" w:hAnsi="Times New Roman"/>
        </w:rPr>
        <w:t xml:space="preserve">подготовки </w:t>
      </w:r>
      <w:r w:rsidRPr="00F97F9E">
        <w:rPr>
          <w:rFonts w:ascii="Times New Roman" w:hAnsi="Times New Roman"/>
        </w:rPr>
        <w:t>к проведению энергетического обследования.</w:t>
      </w:r>
    </w:p>
    <w:p w:rsidR="00B07CFD" w:rsidRPr="00F97F9E" w:rsidRDefault="00ED0925" w:rsidP="00AF6D9F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E0F75" w:rsidRPr="00F97F9E">
        <w:rPr>
          <w:rFonts w:ascii="Times New Roman" w:hAnsi="Times New Roman"/>
        </w:rPr>
        <w:t>.</w:t>
      </w:r>
      <w:r w:rsidR="00F30481" w:rsidRPr="00F97F9E">
        <w:rPr>
          <w:rFonts w:ascii="Times New Roman" w:hAnsi="Times New Roman"/>
        </w:rPr>
        <w:t>1</w:t>
      </w:r>
      <w:r w:rsidR="00F97F9E">
        <w:rPr>
          <w:rFonts w:ascii="Times New Roman" w:hAnsi="Times New Roman"/>
        </w:rPr>
        <w:t>0</w:t>
      </w:r>
      <w:r w:rsidR="002E0F75" w:rsidRPr="00F97F9E">
        <w:rPr>
          <w:rFonts w:ascii="Times New Roman" w:hAnsi="Times New Roman"/>
        </w:rPr>
        <w:t xml:space="preserve">. </w:t>
      </w:r>
      <w:r w:rsidR="004501D7" w:rsidRPr="00F97F9E">
        <w:rPr>
          <w:rFonts w:ascii="Times New Roman" w:hAnsi="Times New Roman"/>
        </w:rPr>
        <w:t xml:space="preserve">В случае  если </w:t>
      </w:r>
      <w:r w:rsidR="00396FB2" w:rsidRPr="00F97F9E">
        <w:rPr>
          <w:rFonts w:ascii="Times New Roman" w:hAnsi="Times New Roman"/>
        </w:rPr>
        <w:t xml:space="preserve">в процессе </w:t>
      </w:r>
      <w:r w:rsidR="00B07CFD" w:rsidRPr="00F97F9E">
        <w:rPr>
          <w:rFonts w:ascii="Times New Roman" w:hAnsi="Times New Roman"/>
        </w:rPr>
        <w:t xml:space="preserve"> </w:t>
      </w:r>
      <w:r w:rsidR="00786242" w:rsidRPr="00F97F9E">
        <w:rPr>
          <w:rFonts w:ascii="Times New Roman" w:hAnsi="Times New Roman"/>
        </w:rPr>
        <w:t xml:space="preserve">выполнения </w:t>
      </w:r>
      <w:r w:rsidR="00396FB2" w:rsidRPr="00F97F9E">
        <w:rPr>
          <w:rFonts w:ascii="Times New Roman" w:hAnsi="Times New Roman"/>
        </w:rPr>
        <w:t xml:space="preserve">энергетического обследования  между Членом </w:t>
      </w:r>
      <w:r w:rsidR="0021659C">
        <w:rPr>
          <w:rFonts w:ascii="Times New Roman" w:hAnsi="Times New Roman"/>
        </w:rPr>
        <w:t>Ассоциации</w:t>
      </w:r>
      <w:r w:rsidR="00396FB2" w:rsidRPr="00F97F9E">
        <w:rPr>
          <w:rFonts w:ascii="Times New Roman" w:hAnsi="Times New Roman"/>
        </w:rPr>
        <w:t xml:space="preserve"> и Заказчиком будут </w:t>
      </w:r>
      <w:r w:rsidR="00B1337F" w:rsidRPr="00F97F9E">
        <w:rPr>
          <w:rFonts w:ascii="Times New Roman" w:hAnsi="Times New Roman"/>
        </w:rPr>
        <w:t>внесены</w:t>
      </w:r>
      <w:r w:rsidR="00396FB2" w:rsidRPr="00F97F9E">
        <w:rPr>
          <w:rFonts w:ascii="Times New Roman" w:hAnsi="Times New Roman"/>
        </w:rPr>
        <w:t xml:space="preserve"> изменения в</w:t>
      </w:r>
      <w:r w:rsidR="00B1337F" w:rsidRPr="00F97F9E">
        <w:rPr>
          <w:rFonts w:ascii="Times New Roman" w:hAnsi="Times New Roman"/>
        </w:rPr>
        <w:t xml:space="preserve"> условия</w:t>
      </w:r>
      <w:r w:rsidR="00396FB2" w:rsidRPr="00F97F9E">
        <w:rPr>
          <w:rFonts w:ascii="Times New Roman" w:hAnsi="Times New Roman"/>
        </w:rPr>
        <w:t xml:space="preserve"> </w:t>
      </w:r>
      <w:r w:rsidR="00B07CFD" w:rsidRPr="00F97F9E">
        <w:rPr>
          <w:rFonts w:ascii="Times New Roman" w:hAnsi="Times New Roman"/>
        </w:rPr>
        <w:t>Договор</w:t>
      </w:r>
      <w:r w:rsidR="00B1337F" w:rsidRPr="00F97F9E">
        <w:rPr>
          <w:rFonts w:ascii="Times New Roman" w:hAnsi="Times New Roman"/>
        </w:rPr>
        <w:t>а</w:t>
      </w:r>
      <w:r w:rsidR="00786242" w:rsidRPr="00F97F9E">
        <w:rPr>
          <w:rFonts w:ascii="Times New Roman" w:hAnsi="Times New Roman"/>
        </w:rPr>
        <w:t xml:space="preserve"> (программу проведения энергетического обследования)</w:t>
      </w:r>
      <w:r w:rsidR="0040056D" w:rsidRPr="00F97F9E">
        <w:rPr>
          <w:rFonts w:ascii="Times New Roman" w:hAnsi="Times New Roman"/>
        </w:rPr>
        <w:t xml:space="preserve">, </w:t>
      </w:r>
      <w:r w:rsidR="00B07CFD" w:rsidRPr="00F97F9E">
        <w:rPr>
          <w:rFonts w:ascii="Times New Roman" w:hAnsi="Times New Roman"/>
        </w:rPr>
        <w:t xml:space="preserve"> </w:t>
      </w:r>
      <w:r w:rsidR="00B1337F" w:rsidRPr="00F97F9E">
        <w:rPr>
          <w:rFonts w:ascii="Times New Roman" w:hAnsi="Times New Roman"/>
        </w:rPr>
        <w:t>отражаемые в</w:t>
      </w:r>
      <w:r w:rsidR="0040056D" w:rsidRPr="00F97F9E">
        <w:rPr>
          <w:rFonts w:ascii="Times New Roman" w:hAnsi="Times New Roman"/>
        </w:rPr>
        <w:t xml:space="preserve"> </w:t>
      </w:r>
      <w:r w:rsidR="00FE2DD7" w:rsidRPr="00F97F9E">
        <w:rPr>
          <w:rFonts w:ascii="Times New Roman" w:hAnsi="Times New Roman"/>
        </w:rPr>
        <w:t xml:space="preserve">Приложении № 1 </w:t>
      </w:r>
      <w:r w:rsidR="008E5896" w:rsidRPr="00F97F9E">
        <w:rPr>
          <w:rFonts w:ascii="Times New Roman" w:hAnsi="Times New Roman"/>
        </w:rPr>
        <w:t xml:space="preserve">«Заявление на </w:t>
      </w:r>
      <w:r w:rsidR="008E5896" w:rsidRPr="00F97F9E">
        <w:rPr>
          <w:rFonts w:ascii="Times New Roman" w:hAnsi="Times New Roman"/>
          <w:bCs/>
        </w:rPr>
        <w:t>проведение экспертизы энергопаспорта</w:t>
      </w:r>
      <w:r w:rsidR="008E5896" w:rsidRPr="00F97F9E">
        <w:rPr>
          <w:rFonts w:ascii="Times New Roman" w:hAnsi="Times New Roman"/>
        </w:rPr>
        <w:t>»</w:t>
      </w:r>
      <w:r w:rsidR="00B07CFD" w:rsidRPr="00F97F9E">
        <w:rPr>
          <w:rFonts w:ascii="Times New Roman" w:hAnsi="Times New Roman"/>
        </w:rPr>
        <w:t xml:space="preserve">, </w:t>
      </w:r>
      <w:r w:rsidR="0040056D" w:rsidRPr="00F97F9E">
        <w:rPr>
          <w:rFonts w:ascii="Times New Roman" w:hAnsi="Times New Roman"/>
        </w:rPr>
        <w:t xml:space="preserve"> то член </w:t>
      </w:r>
      <w:r w:rsidR="0021659C">
        <w:rPr>
          <w:rFonts w:ascii="Times New Roman" w:hAnsi="Times New Roman"/>
        </w:rPr>
        <w:t>Ассоциации</w:t>
      </w:r>
      <w:r w:rsidR="0040056D" w:rsidRPr="00F97F9E">
        <w:rPr>
          <w:rFonts w:ascii="Times New Roman" w:hAnsi="Times New Roman"/>
        </w:rPr>
        <w:t xml:space="preserve"> </w:t>
      </w:r>
      <w:r w:rsidR="00B1337F" w:rsidRPr="00F97F9E">
        <w:rPr>
          <w:rFonts w:ascii="Times New Roman" w:hAnsi="Times New Roman"/>
        </w:rPr>
        <w:t>должен</w:t>
      </w:r>
      <w:r w:rsidR="0040056D" w:rsidRPr="00F97F9E">
        <w:rPr>
          <w:rFonts w:ascii="Times New Roman" w:hAnsi="Times New Roman"/>
        </w:rPr>
        <w:t xml:space="preserve"> представить </w:t>
      </w:r>
      <w:r w:rsidR="00B1337F" w:rsidRPr="00F97F9E">
        <w:rPr>
          <w:rFonts w:ascii="Times New Roman" w:hAnsi="Times New Roman"/>
        </w:rPr>
        <w:t xml:space="preserve">в адрес </w:t>
      </w:r>
      <w:r w:rsidR="0021659C">
        <w:rPr>
          <w:rFonts w:ascii="Times New Roman" w:hAnsi="Times New Roman"/>
        </w:rPr>
        <w:t>Ассоциации</w:t>
      </w:r>
      <w:r w:rsidR="00B1337F" w:rsidRPr="00F97F9E">
        <w:rPr>
          <w:rFonts w:ascii="Times New Roman" w:hAnsi="Times New Roman"/>
        </w:rPr>
        <w:t xml:space="preserve"> </w:t>
      </w:r>
      <w:r w:rsidR="008E5896" w:rsidRPr="00F97F9E">
        <w:rPr>
          <w:rFonts w:ascii="Times New Roman" w:hAnsi="Times New Roman"/>
        </w:rPr>
        <w:t xml:space="preserve">«Заявление на </w:t>
      </w:r>
      <w:r w:rsidR="008E5896" w:rsidRPr="00F97F9E">
        <w:rPr>
          <w:rFonts w:ascii="Times New Roman" w:hAnsi="Times New Roman"/>
          <w:bCs/>
        </w:rPr>
        <w:t>проведение экспертизы энергопаспорта</w:t>
      </w:r>
      <w:r w:rsidR="008E5896" w:rsidRPr="00F97F9E">
        <w:rPr>
          <w:rFonts w:ascii="Times New Roman" w:hAnsi="Times New Roman"/>
        </w:rPr>
        <w:t xml:space="preserve">» </w:t>
      </w:r>
      <w:r w:rsidR="0040056D" w:rsidRPr="00F97F9E">
        <w:rPr>
          <w:rFonts w:ascii="Times New Roman" w:hAnsi="Times New Roman"/>
        </w:rPr>
        <w:t xml:space="preserve">с учетом внесенных изменений и </w:t>
      </w:r>
      <w:r w:rsidR="00B1337F" w:rsidRPr="00F97F9E">
        <w:rPr>
          <w:rFonts w:ascii="Times New Roman" w:hAnsi="Times New Roman"/>
        </w:rPr>
        <w:t xml:space="preserve">в адрес </w:t>
      </w:r>
      <w:r w:rsidR="00023808" w:rsidRPr="00F97F9E">
        <w:rPr>
          <w:rFonts w:ascii="Times New Roman" w:hAnsi="Times New Roman"/>
        </w:rPr>
        <w:t>Э</w:t>
      </w:r>
      <w:r w:rsidR="0040056D" w:rsidRPr="00F97F9E">
        <w:rPr>
          <w:rFonts w:ascii="Times New Roman" w:hAnsi="Times New Roman"/>
        </w:rPr>
        <w:t>кспертной организации</w:t>
      </w:r>
      <w:r w:rsidR="00B1337F" w:rsidRPr="00F97F9E">
        <w:rPr>
          <w:rFonts w:ascii="Times New Roman" w:hAnsi="Times New Roman"/>
        </w:rPr>
        <w:t xml:space="preserve"> документы, имеющие значение согласно внесенным изменениям, в срок не превышающий 3 (трех) рабочих дней.</w:t>
      </w:r>
    </w:p>
    <w:p w:rsidR="00FE2DD7" w:rsidRPr="00F97F9E" w:rsidRDefault="00FE2DD7" w:rsidP="00FE2DD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2.1</w:t>
      </w:r>
      <w:r w:rsidR="00F97F9E">
        <w:rPr>
          <w:rFonts w:ascii="Times New Roman" w:hAnsi="Times New Roman"/>
        </w:rPr>
        <w:t>1</w:t>
      </w:r>
      <w:r w:rsidRPr="00F97F9E">
        <w:rPr>
          <w:rFonts w:ascii="Times New Roman" w:hAnsi="Times New Roman"/>
        </w:rPr>
        <w:t xml:space="preserve">. </w:t>
      </w:r>
      <w:r w:rsidR="003150A6" w:rsidRPr="00F97F9E">
        <w:rPr>
          <w:rFonts w:ascii="Times New Roman" w:hAnsi="Times New Roman"/>
        </w:rPr>
        <w:t>По факту</w:t>
      </w:r>
      <w:r w:rsidRPr="00F97F9E">
        <w:rPr>
          <w:rFonts w:ascii="Times New Roman" w:hAnsi="Times New Roman"/>
        </w:rPr>
        <w:t xml:space="preserve"> </w:t>
      </w:r>
      <w:r w:rsidR="00513862" w:rsidRPr="00F97F9E">
        <w:rPr>
          <w:rFonts w:ascii="Times New Roman" w:hAnsi="Times New Roman"/>
        </w:rPr>
        <w:t>разработки отчетной документации</w:t>
      </w:r>
      <w:r w:rsidR="00171C26" w:rsidRPr="00F97F9E">
        <w:rPr>
          <w:rFonts w:ascii="Times New Roman" w:hAnsi="Times New Roman"/>
        </w:rPr>
        <w:t xml:space="preserve">, составляемой по результатам энергетического обследования, </w:t>
      </w:r>
      <w:r w:rsidRPr="00F97F9E">
        <w:rPr>
          <w:rFonts w:ascii="Times New Roman" w:hAnsi="Times New Roman"/>
        </w:rPr>
        <w:t xml:space="preserve">Исполнитель–член </w:t>
      </w:r>
      <w:r w:rsidR="0021659C">
        <w:rPr>
          <w:rFonts w:ascii="Times New Roman" w:hAnsi="Times New Roman"/>
        </w:rPr>
        <w:t>Ассоциации</w:t>
      </w:r>
      <w:r w:rsidRPr="00F97F9E">
        <w:rPr>
          <w:rFonts w:ascii="Times New Roman" w:hAnsi="Times New Roman"/>
        </w:rPr>
        <w:t xml:space="preserve"> должен представить в Экспертную </w:t>
      </w:r>
      <w:r w:rsidRPr="00F97F9E">
        <w:rPr>
          <w:rFonts w:ascii="Times New Roman" w:hAnsi="Times New Roman"/>
        </w:rPr>
        <w:lastRenderedPageBreak/>
        <w:t xml:space="preserve">организацию единовременно комплект документации, </w:t>
      </w:r>
      <w:r w:rsidR="00171C26" w:rsidRPr="00F97F9E">
        <w:rPr>
          <w:rFonts w:ascii="Times New Roman" w:hAnsi="Times New Roman"/>
        </w:rPr>
        <w:t xml:space="preserve">согласно п. 2.4. настоящего Стандарта </w:t>
      </w:r>
      <w:r w:rsidR="00BB7D27" w:rsidRPr="00F97F9E">
        <w:rPr>
          <w:rFonts w:ascii="Times New Roman" w:hAnsi="Times New Roman"/>
        </w:rPr>
        <w:t xml:space="preserve">по форме установленной Экспертной организацией.  </w:t>
      </w:r>
    </w:p>
    <w:p w:rsidR="00FE2DD7" w:rsidRPr="00F97F9E" w:rsidRDefault="00ED0925" w:rsidP="00FE2DD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</w:t>
      </w:r>
      <w:r w:rsidR="00F30481" w:rsidRPr="00F97F9E">
        <w:rPr>
          <w:rFonts w:ascii="Times New Roman" w:hAnsi="Times New Roman"/>
        </w:rPr>
        <w:t>1</w:t>
      </w:r>
      <w:r w:rsid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 xml:space="preserve">. Экспертиза договорной и отчетной документации проводится по каждой из выполненных членами  </w:t>
      </w:r>
      <w:r w:rsidR="0021659C">
        <w:rPr>
          <w:rFonts w:ascii="Times New Roman" w:hAnsi="Times New Roman"/>
        </w:rPr>
        <w:t>Ассоциации</w:t>
      </w:r>
      <w:r w:rsidR="00251E27" w:rsidRPr="00F97F9E">
        <w:rPr>
          <w:rFonts w:ascii="Times New Roman" w:hAnsi="Times New Roman"/>
        </w:rPr>
        <w:t xml:space="preserve"> работ</w:t>
      </w:r>
      <w:r w:rsidR="002B154E" w:rsidRPr="00F97F9E">
        <w:rPr>
          <w:rFonts w:ascii="Times New Roman" w:hAnsi="Times New Roman"/>
        </w:rPr>
        <w:t>е</w:t>
      </w:r>
      <w:r w:rsidR="00251E27" w:rsidRPr="00F97F9E">
        <w:rPr>
          <w:rFonts w:ascii="Times New Roman" w:hAnsi="Times New Roman"/>
        </w:rPr>
        <w:t xml:space="preserve"> в области энергетических обследований отдельно</w:t>
      </w:r>
      <w:r w:rsidR="002B154E" w:rsidRPr="00F97F9E">
        <w:rPr>
          <w:rFonts w:ascii="Times New Roman" w:hAnsi="Times New Roman"/>
        </w:rPr>
        <w:t xml:space="preserve">, посредством заключения между членом </w:t>
      </w:r>
      <w:r w:rsidR="0021659C">
        <w:rPr>
          <w:rFonts w:ascii="Times New Roman" w:hAnsi="Times New Roman"/>
        </w:rPr>
        <w:t>Ассоциации</w:t>
      </w:r>
      <w:r w:rsidR="002B154E" w:rsidRPr="00F97F9E">
        <w:rPr>
          <w:rFonts w:ascii="Times New Roman" w:hAnsi="Times New Roman"/>
        </w:rPr>
        <w:t xml:space="preserve"> и Экспертной организацией договора на проведение работ по контролю качества отчетной документации по результатам выполненного энергетического обследования</w:t>
      </w:r>
      <w:r w:rsidR="00251E27" w:rsidRPr="00F97F9E">
        <w:rPr>
          <w:rFonts w:ascii="Times New Roman" w:hAnsi="Times New Roman"/>
        </w:rPr>
        <w:t>.</w:t>
      </w:r>
      <w:r w:rsidR="006D4D22" w:rsidRPr="00F97F9E">
        <w:rPr>
          <w:rFonts w:ascii="Times New Roman" w:hAnsi="Times New Roman"/>
        </w:rPr>
        <w:t xml:space="preserve"> </w:t>
      </w:r>
    </w:p>
    <w:p w:rsidR="00F30481" w:rsidRPr="00F97F9E" w:rsidRDefault="00ED0925" w:rsidP="00F30481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F30481" w:rsidRPr="00F97F9E">
        <w:rPr>
          <w:rFonts w:ascii="Times New Roman" w:hAnsi="Times New Roman"/>
        </w:rPr>
        <w:t>.1</w:t>
      </w:r>
      <w:r w:rsidR="00F97F9E">
        <w:rPr>
          <w:rFonts w:ascii="Times New Roman" w:hAnsi="Times New Roman"/>
        </w:rPr>
        <w:t>3</w:t>
      </w:r>
      <w:r w:rsidR="00F30481" w:rsidRPr="00F97F9E">
        <w:rPr>
          <w:rFonts w:ascii="Times New Roman" w:hAnsi="Times New Roman"/>
        </w:rPr>
        <w:t xml:space="preserve">. </w:t>
      </w:r>
      <w:r w:rsidR="00786242" w:rsidRPr="00F97F9E">
        <w:rPr>
          <w:rFonts w:ascii="Times New Roman" w:hAnsi="Times New Roman"/>
        </w:rPr>
        <w:t>Ч</w:t>
      </w:r>
      <w:r w:rsidR="00F30481" w:rsidRPr="00F97F9E">
        <w:rPr>
          <w:rFonts w:ascii="Times New Roman" w:hAnsi="Times New Roman"/>
        </w:rPr>
        <w:t xml:space="preserve">лены </w:t>
      </w:r>
      <w:r w:rsidR="0021659C">
        <w:rPr>
          <w:rFonts w:ascii="Times New Roman" w:hAnsi="Times New Roman"/>
        </w:rPr>
        <w:t>Ассоциации</w:t>
      </w:r>
      <w:r w:rsidR="00F30481" w:rsidRPr="00F97F9E">
        <w:rPr>
          <w:rFonts w:ascii="Times New Roman" w:hAnsi="Times New Roman"/>
        </w:rPr>
        <w:t xml:space="preserve"> </w:t>
      </w:r>
      <w:r w:rsidR="00786242" w:rsidRPr="00F97F9E">
        <w:rPr>
          <w:rFonts w:ascii="Times New Roman" w:hAnsi="Times New Roman"/>
        </w:rPr>
        <w:t>должны по своей инициативе</w:t>
      </w:r>
      <w:r w:rsidR="00F30481" w:rsidRPr="00F97F9E">
        <w:rPr>
          <w:rFonts w:ascii="Times New Roman" w:hAnsi="Times New Roman"/>
        </w:rPr>
        <w:t xml:space="preserve"> заключить договор с Экспертной организацией на проведение работ по контролю качества отчетной документации по результатам выполненного энергетического обследования</w:t>
      </w:r>
      <w:r w:rsidR="00C668CA" w:rsidRPr="00F97F9E">
        <w:rPr>
          <w:rFonts w:ascii="Times New Roman" w:hAnsi="Times New Roman"/>
        </w:rPr>
        <w:t xml:space="preserve">, </w:t>
      </w:r>
      <w:r w:rsidR="0089559C">
        <w:rPr>
          <w:rFonts w:ascii="Times New Roman" w:hAnsi="Times New Roman"/>
        </w:rPr>
        <w:t>не позднее 5 (пяти) дней, с момента</w:t>
      </w:r>
      <w:r w:rsidR="009D28AB" w:rsidRPr="00F97F9E">
        <w:rPr>
          <w:rFonts w:ascii="Times New Roman" w:hAnsi="Times New Roman"/>
        </w:rPr>
        <w:t xml:space="preserve"> реализаци</w:t>
      </w:r>
      <w:r w:rsidR="0089559C">
        <w:rPr>
          <w:rFonts w:ascii="Times New Roman" w:hAnsi="Times New Roman"/>
        </w:rPr>
        <w:t>и</w:t>
      </w:r>
      <w:r w:rsidR="009D28AB" w:rsidRPr="00F97F9E">
        <w:rPr>
          <w:rFonts w:ascii="Times New Roman" w:hAnsi="Times New Roman"/>
        </w:rPr>
        <w:t xml:space="preserve"> </w:t>
      </w:r>
      <w:r w:rsidR="00C668CA" w:rsidRPr="00F97F9E">
        <w:rPr>
          <w:rFonts w:ascii="Times New Roman" w:hAnsi="Times New Roman"/>
        </w:rPr>
        <w:t xml:space="preserve"> </w:t>
      </w:r>
      <w:r w:rsidR="009D28AB" w:rsidRPr="00F97F9E">
        <w:rPr>
          <w:rFonts w:ascii="Times New Roman" w:hAnsi="Times New Roman"/>
        </w:rPr>
        <w:t>мероприятий предусмотренных п. 2.</w:t>
      </w:r>
      <w:r w:rsidR="00504D62">
        <w:rPr>
          <w:rFonts w:ascii="Times New Roman" w:hAnsi="Times New Roman"/>
        </w:rPr>
        <w:t>8</w:t>
      </w:r>
      <w:r w:rsidR="009D28AB" w:rsidRPr="00F97F9E">
        <w:rPr>
          <w:rFonts w:ascii="Times New Roman" w:hAnsi="Times New Roman"/>
        </w:rPr>
        <w:t>.</w:t>
      </w:r>
      <w:r w:rsidR="0089559C">
        <w:rPr>
          <w:rFonts w:ascii="Times New Roman" w:hAnsi="Times New Roman"/>
        </w:rPr>
        <w:t>1</w:t>
      </w:r>
      <w:r w:rsidR="00C668CA" w:rsidRPr="00F97F9E">
        <w:rPr>
          <w:rFonts w:ascii="Times New Roman" w:hAnsi="Times New Roman"/>
        </w:rPr>
        <w:t xml:space="preserve">. </w:t>
      </w:r>
      <w:r w:rsidR="009D28AB" w:rsidRPr="00F97F9E">
        <w:rPr>
          <w:rFonts w:ascii="Times New Roman" w:hAnsi="Times New Roman"/>
        </w:rPr>
        <w:t xml:space="preserve">настоящего Стандарта. </w:t>
      </w:r>
    </w:p>
    <w:p w:rsidR="00137FCF" w:rsidRPr="00F97F9E" w:rsidRDefault="00ED0925" w:rsidP="006023A2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4A6F8B" w:rsidRPr="00F97F9E">
        <w:rPr>
          <w:rFonts w:ascii="Times New Roman" w:hAnsi="Times New Roman"/>
        </w:rPr>
        <w:t>.</w:t>
      </w:r>
      <w:r w:rsidR="002B154E" w:rsidRPr="00F97F9E">
        <w:rPr>
          <w:rFonts w:ascii="Times New Roman" w:hAnsi="Times New Roman"/>
        </w:rPr>
        <w:t>1</w:t>
      </w:r>
      <w:r w:rsidR="00F97F9E">
        <w:rPr>
          <w:rFonts w:ascii="Times New Roman" w:hAnsi="Times New Roman"/>
        </w:rPr>
        <w:t>4</w:t>
      </w:r>
      <w:r w:rsidR="004A6F8B" w:rsidRPr="00F97F9E">
        <w:rPr>
          <w:rFonts w:ascii="Times New Roman" w:hAnsi="Times New Roman"/>
        </w:rPr>
        <w:t xml:space="preserve">. </w:t>
      </w:r>
      <w:r w:rsidR="00786242" w:rsidRPr="00F97F9E">
        <w:rPr>
          <w:rFonts w:ascii="Times New Roman" w:hAnsi="Times New Roman"/>
        </w:rPr>
        <w:t xml:space="preserve">В случае проведении энергетического обследования членом </w:t>
      </w:r>
      <w:r w:rsidR="0021659C">
        <w:rPr>
          <w:rFonts w:ascii="Times New Roman" w:hAnsi="Times New Roman"/>
        </w:rPr>
        <w:t>Ассоциации</w:t>
      </w:r>
      <w:r w:rsidR="00786242" w:rsidRPr="00F97F9E">
        <w:rPr>
          <w:rFonts w:ascii="Times New Roman" w:hAnsi="Times New Roman"/>
        </w:rPr>
        <w:t xml:space="preserve"> в отношении самого себя</w:t>
      </w:r>
      <w:r w:rsidR="00DA1274" w:rsidRPr="00F97F9E">
        <w:rPr>
          <w:rFonts w:ascii="Times New Roman" w:hAnsi="Times New Roman"/>
        </w:rPr>
        <w:t xml:space="preserve">, </w:t>
      </w:r>
      <w:r w:rsidR="00C41DD1" w:rsidRPr="00F97F9E">
        <w:rPr>
          <w:rFonts w:ascii="Times New Roman" w:hAnsi="Times New Roman"/>
        </w:rPr>
        <w:t xml:space="preserve">или на безвозмездной основе, </w:t>
      </w:r>
      <w:r w:rsidR="00137FCF" w:rsidRPr="00F97F9E">
        <w:rPr>
          <w:rFonts w:ascii="Times New Roman" w:hAnsi="Times New Roman"/>
        </w:rPr>
        <w:t xml:space="preserve">член </w:t>
      </w:r>
      <w:r w:rsidR="0021659C">
        <w:rPr>
          <w:rFonts w:ascii="Times New Roman" w:hAnsi="Times New Roman"/>
        </w:rPr>
        <w:t>Ассоциации</w:t>
      </w:r>
      <w:r w:rsidR="00137FCF" w:rsidRPr="00F97F9E">
        <w:rPr>
          <w:rFonts w:ascii="Times New Roman" w:hAnsi="Times New Roman"/>
        </w:rPr>
        <w:t xml:space="preserve"> должен составить смету стоимости работ по данному энергетическому обследованию в соответствии с Прейскурантом Минжилкомхоза РСФСР №26-05-204-01 часть III книга вторая "Наладка энергетического оборудования" в части выполнения энергосберегающих мероприятий и Прейскурантом №06-05-45, книга вторая "Оптовые цены на ремонт и наладку электроэнергического, энерготехнологического оборудования и средств измерений, выполняемые предприятиями Минхимнефтепрома СССР", с учетом перерасчета сметной базы 1984</w:t>
      </w:r>
      <w:r w:rsidR="00027AA8" w:rsidRPr="00F97F9E">
        <w:rPr>
          <w:rFonts w:ascii="Times New Roman" w:hAnsi="Times New Roman"/>
        </w:rPr>
        <w:t xml:space="preserve"> </w:t>
      </w:r>
      <w:r w:rsidR="00137FCF" w:rsidRPr="00F97F9E">
        <w:rPr>
          <w:rFonts w:ascii="Times New Roman" w:hAnsi="Times New Roman"/>
        </w:rPr>
        <w:t xml:space="preserve">г. </w:t>
      </w:r>
      <w:r w:rsidR="00027AA8" w:rsidRPr="00F97F9E">
        <w:rPr>
          <w:rFonts w:ascii="Times New Roman" w:hAnsi="Times New Roman"/>
        </w:rPr>
        <w:t xml:space="preserve">по </w:t>
      </w:r>
      <w:r w:rsidR="00137FCF" w:rsidRPr="00F97F9E">
        <w:rPr>
          <w:rFonts w:ascii="Times New Roman" w:hAnsi="Times New Roman"/>
        </w:rPr>
        <w:t>индекс</w:t>
      </w:r>
      <w:r w:rsidR="00027AA8" w:rsidRPr="00F97F9E">
        <w:rPr>
          <w:rFonts w:ascii="Times New Roman" w:hAnsi="Times New Roman"/>
        </w:rPr>
        <w:t>у</w:t>
      </w:r>
      <w:r w:rsidR="00137FCF" w:rsidRPr="00F97F9E">
        <w:rPr>
          <w:rFonts w:ascii="Times New Roman" w:hAnsi="Times New Roman"/>
        </w:rPr>
        <w:t xml:space="preserve"> пересчета сметной стоимости, определяемый Центром Сметного нормирования, либо комитетом по ценообразованию в </w:t>
      </w:r>
      <w:r w:rsidR="00027AA8" w:rsidRPr="00F97F9E">
        <w:rPr>
          <w:rFonts w:ascii="Times New Roman" w:hAnsi="Times New Roman"/>
        </w:rPr>
        <w:t>строительстве</w:t>
      </w:r>
      <w:r w:rsidR="00137FCF" w:rsidRPr="00F97F9E">
        <w:rPr>
          <w:rFonts w:ascii="Times New Roman" w:hAnsi="Times New Roman"/>
        </w:rPr>
        <w:t xml:space="preserve"> субъектов Российской Федерации</w:t>
      </w:r>
      <w:r w:rsidR="00027AA8" w:rsidRPr="00F97F9E">
        <w:rPr>
          <w:rFonts w:ascii="Times New Roman" w:hAnsi="Times New Roman"/>
        </w:rPr>
        <w:t>, на дату проведения энергетического обследования</w:t>
      </w:r>
      <w:r w:rsidR="008F7C01" w:rsidRPr="00F97F9E">
        <w:rPr>
          <w:rFonts w:ascii="Times New Roman" w:hAnsi="Times New Roman"/>
        </w:rPr>
        <w:t xml:space="preserve"> и представить её в Экспертную организацию в соответствии с условиями настоящего Стандарта.</w:t>
      </w:r>
      <w:r w:rsidR="00027AA8" w:rsidRPr="00F97F9E">
        <w:rPr>
          <w:rFonts w:ascii="Times New Roman" w:hAnsi="Times New Roman"/>
        </w:rPr>
        <w:t xml:space="preserve"> </w:t>
      </w:r>
      <w:r w:rsidR="008F7C01" w:rsidRPr="00F97F9E">
        <w:rPr>
          <w:rFonts w:ascii="Times New Roman" w:hAnsi="Times New Roman"/>
        </w:rPr>
        <w:t>Н</w:t>
      </w:r>
      <w:r w:rsidR="00027AA8" w:rsidRPr="00F97F9E">
        <w:rPr>
          <w:rFonts w:ascii="Times New Roman" w:hAnsi="Times New Roman"/>
        </w:rPr>
        <w:t xml:space="preserve">а основании </w:t>
      </w:r>
      <w:r w:rsidR="008F7C01" w:rsidRPr="00F97F9E">
        <w:rPr>
          <w:rFonts w:ascii="Times New Roman" w:hAnsi="Times New Roman"/>
        </w:rPr>
        <w:t xml:space="preserve">представленной членом </w:t>
      </w:r>
      <w:r w:rsidR="0021659C">
        <w:rPr>
          <w:rFonts w:ascii="Times New Roman" w:hAnsi="Times New Roman"/>
        </w:rPr>
        <w:t>Ассоциации</w:t>
      </w:r>
      <w:r w:rsidR="008F7C01" w:rsidRPr="00F97F9E">
        <w:rPr>
          <w:rFonts w:ascii="Times New Roman" w:hAnsi="Times New Roman"/>
        </w:rPr>
        <w:t xml:space="preserve"> сметы </w:t>
      </w:r>
      <w:r w:rsidR="00027AA8" w:rsidRPr="00F97F9E">
        <w:rPr>
          <w:rFonts w:ascii="Times New Roman" w:hAnsi="Times New Roman"/>
        </w:rPr>
        <w:t xml:space="preserve"> </w:t>
      </w:r>
      <w:r w:rsidR="008F7C01" w:rsidRPr="00F97F9E">
        <w:rPr>
          <w:rFonts w:ascii="Times New Roman" w:hAnsi="Times New Roman"/>
        </w:rPr>
        <w:t>стоимости работ по энергетическому обследованию</w:t>
      </w:r>
      <w:r w:rsidR="00664F65" w:rsidRPr="00F97F9E">
        <w:rPr>
          <w:rFonts w:ascii="Times New Roman" w:hAnsi="Times New Roman"/>
        </w:rPr>
        <w:t>,</w:t>
      </w:r>
      <w:r w:rsidR="008F7C01" w:rsidRPr="00F97F9E">
        <w:rPr>
          <w:rFonts w:ascii="Times New Roman" w:hAnsi="Times New Roman"/>
        </w:rPr>
        <w:t xml:space="preserve"> </w:t>
      </w:r>
      <w:r w:rsidR="00027AA8" w:rsidRPr="00F97F9E">
        <w:rPr>
          <w:rFonts w:ascii="Times New Roman" w:hAnsi="Times New Roman"/>
        </w:rPr>
        <w:t>Экспертн</w:t>
      </w:r>
      <w:r w:rsidR="008F7C01" w:rsidRPr="00F97F9E">
        <w:rPr>
          <w:rFonts w:ascii="Times New Roman" w:hAnsi="Times New Roman"/>
        </w:rPr>
        <w:t>ая организация</w:t>
      </w:r>
      <w:r w:rsidR="00027AA8" w:rsidRPr="00F97F9E">
        <w:rPr>
          <w:rFonts w:ascii="Times New Roman" w:hAnsi="Times New Roman"/>
        </w:rPr>
        <w:t xml:space="preserve"> </w:t>
      </w:r>
      <w:r w:rsidR="00664F65" w:rsidRPr="00F97F9E">
        <w:rPr>
          <w:rFonts w:ascii="Times New Roman" w:hAnsi="Times New Roman"/>
        </w:rPr>
        <w:t>применяет расчет стоимости</w:t>
      </w:r>
      <w:r w:rsidR="00027AA8" w:rsidRPr="00F97F9E">
        <w:rPr>
          <w:rFonts w:ascii="Times New Roman" w:hAnsi="Times New Roman"/>
        </w:rPr>
        <w:t xml:space="preserve"> экспертизы отчетной документации </w:t>
      </w:r>
      <w:r w:rsidR="00664F65" w:rsidRPr="00F97F9E">
        <w:rPr>
          <w:rFonts w:ascii="Times New Roman" w:hAnsi="Times New Roman"/>
        </w:rPr>
        <w:t>в порядке</w:t>
      </w:r>
      <w:r w:rsidR="00027AA8" w:rsidRPr="00F97F9E">
        <w:rPr>
          <w:rFonts w:ascii="Times New Roman" w:hAnsi="Times New Roman"/>
        </w:rPr>
        <w:t xml:space="preserve"> </w:t>
      </w:r>
      <w:r w:rsidR="00664F65" w:rsidRPr="00F97F9E">
        <w:rPr>
          <w:rFonts w:ascii="Times New Roman" w:hAnsi="Times New Roman"/>
        </w:rPr>
        <w:t xml:space="preserve">и размере, предусмотренном </w:t>
      </w:r>
      <w:r w:rsidR="00313934">
        <w:rPr>
          <w:rFonts w:ascii="Times New Roman" w:hAnsi="Times New Roman"/>
        </w:rPr>
        <w:t>п. 2.15. настоящего</w:t>
      </w:r>
      <w:r w:rsidR="00027AA8" w:rsidRPr="00F97F9E">
        <w:rPr>
          <w:rFonts w:ascii="Times New Roman" w:hAnsi="Times New Roman"/>
        </w:rPr>
        <w:t xml:space="preserve"> Стандарт</w:t>
      </w:r>
      <w:r w:rsidR="00313934">
        <w:rPr>
          <w:rFonts w:ascii="Times New Roman" w:hAnsi="Times New Roman"/>
        </w:rPr>
        <w:t>а</w:t>
      </w:r>
      <w:r w:rsidR="00027AA8" w:rsidRPr="00F97F9E">
        <w:rPr>
          <w:rFonts w:ascii="Times New Roman" w:hAnsi="Times New Roman"/>
        </w:rPr>
        <w:t xml:space="preserve">.  </w:t>
      </w:r>
    </w:p>
    <w:p w:rsidR="00387741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387741" w:rsidRPr="00F97F9E">
        <w:rPr>
          <w:rFonts w:ascii="Times New Roman" w:hAnsi="Times New Roman"/>
        </w:rPr>
        <w:t>.1</w:t>
      </w:r>
      <w:r w:rsidR="00F97F9E">
        <w:rPr>
          <w:rFonts w:ascii="Times New Roman" w:hAnsi="Times New Roman"/>
        </w:rPr>
        <w:t>5</w:t>
      </w:r>
      <w:r w:rsidR="00387741" w:rsidRPr="00F97F9E">
        <w:rPr>
          <w:rFonts w:ascii="Times New Roman" w:hAnsi="Times New Roman"/>
        </w:rPr>
        <w:t xml:space="preserve">. </w:t>
      </w:r>
      <w:r w:rsidR="00313934" w:rsidRPr="00863814">
        <w:rPr>
          <w:rFonts w:ascii="Times New Roman" w:hAnsi="Times New Roman"/>
        </w:rPr>
        <w:t>Стоимость экспертизы договорной и отчетной документации подлежащая применению Экспертной организацией</w:t>
      </w:r>
      <w:r w:rsidR="00863814" w:rsidRPr="00863814">
        <w:rPr>
          <w:rFonts w:ascii="Times New Roman" w:hAnsi="Times New Roman"/>
        </w:rPr>
        <w:t>:</w:t>
      </w:r>
      <w:r w:rsidR="00313934" w:rsidRPr="00863814">
        <w:rPr>
          <w:rFonts w:ascii="Times New Roman" w:hAnsi="Times New Roman"/>
        </w:rPr>
        <w:t xml:space="preserve">  </w:t>
      </w:r>
      <w:r w:rsidR="00863814" w:rsidRPr="00863814">
        <w:rPr>
          <w:rFonts w:ascii="Times New Roman" w:hAnsi="Times New Roman"/>
          <w:bCs/>
        </w:rPr>
        <w:t>фиксированная (</w:t>
      </w:r>
      <w:r w:rsidR="00377CBF">
        <w:rPr>
          <w:rFonts w:ascii="Times New Roman" w:hAnsi="Times New Roman"/>
          <w:bCs/>
        </w:rPr>
        <w:t xml:space="preserve">базовая) стоимость экспертизы: </w:t>
      </w:r>
      <w:r w:rsidR="00377CBF" w:rsidRPr="00377CBF">
        <w:rPr>
          <w:rFonts w:ascii="Times New Roman" w:hAnsi="Times New Roman"/>
          <w:b/>
          <w:bCs/>
        </w:rPr>
        <w:t>бесплатно</w:t>
      </w:r>
      <w:r w:rsidR="00863814" w:rsidRPr="00863814">
        <w:rPr>
          <w:rFonts w:ascii="Times New Roman" w:hAnsi="Times New Roman"/>
          <w:bCs/>
        </w:rPr>
        <w:t xml:space="preserve"> – для бюджетных объектов</w:t>
      </w:r>
      <w:r w:rsidR="00377CBF">
        <w:rPr>
          <w:rFonts w:ascii="Times New Roman" w:hAnsi="Times New Roman"/>
          <w:bCs/>
        </w:rPr>
        <w:t xml:space="preserve"> стоимостью работ до 100 тысяч рублей</w:t>
      </w:r>
      <w:r w:rsidR="00863814" w:rsidRPr="00863814">
        <w:rPr>
          <w:rFonts w:ascii="Times New Roman" w:hAnsi="Times New Roman"/>
          <w:bCs/>
        </w:rPr>
        <w:t xml:space="preserve">  и  5 000-00 (пять тысяч) рублей – для коммерческих объектов, плюс </w:t>
      </w:r>
      <w:r w:rsidR="00377CBF">
        <w:rPr>
          <w:rFonts w:ascii="Times New Roman" w:hAnsi="Times New Roman"/>
          <w:bCs/>
        </w:rPr>
        <w:t>5</w:t>
      </w:r>
      <w:r w:rsidR="00863814" w:rsidRPr="00863814">
        <w:rPr>
          <w:rFonts w:ascii="Times New Roman" w:hAnsi="Times New Roman"/>
          <w:bCs/>
        </w:rPr>
        <w:t xml:space="preserve">% </w:t>
      </w:r>
      <w:r w:rsidR="00313934" w:rsidRPr="00863814">
        <w:rPr>
          <w:rFonts w:ascii="Times New Roman" w:hAnsi="Times New Roman"/>
        </w:rPr>
        <w:t xml:space="preserve">от </w:t>
      </w:r>
      <w:r w:rsidR="00377CBF">
        <w:rPr>
          <w:rFonts w:ascii="Times New Roman" w:hAnsi="Times New Roman"/>
        </w:rPr>
        <w:t>стоимости работ через экспертную компанию.</w:t>
      </w:r>
      <w:r w:rsidR="00377CBF" w:rsidRPr="00F97F9E">
        <w:rPr>
          <w:rFonts w:ascii="Times New Roman" w:hAnsi="Times New Roman"/>
        </w:rPr>
        <w:t xml:space="preserve"> </w:t>
      </w:r>
      <w:r w:rsidR="00F06F75" w:rsidRPr="00F97F9E">
        <w:rPr>
          <w:rFonts w:ascii="Times New Roman" w:hAnsi="Times New Roman"/>
        </w:rPr>
        <w:t>Окончательная</w:t>
      </w:r>
      <w:r w:rsidR="008D7775" w:rsidRPr="00F97F9E">
        <w:rPr>
          <w:rFonts w:ascii="Times New Roman" w:hAnsi="Times New Roman"/>
        </w:rPr>
        <w:t xml:space="preserve">  с</w:t>
      </w:r>
      <w:r w:rsidR="0034262E" w:rsidRPr="00F97F9E">
        <w:rPr>
          <w:rFonts w:ascii="Times New Roman" w:hAnsi="Times New Roman"/>
        </w:rPr>
        <w:t>тоимость</w:t>
      </w:r>
      <w:r w:rsidR="002D1C6D" w:rsidRPr="00F97F9E">
        <w:rPr>
          <w:rFonts w:ascii="Times New Roman" w:hAnsi="Times New Roman"/>
        </w:rPr>
        <w:t xml:space="preserve"> </w:t>
      </w:r>
      <w:r w:rsidR="008D7775" w:rsidRPr="00F97F9E">
        <w:rPr>
          <w:rFonts w:ascii="Times New Roman" w:hAnsi="Times New Roman"/>
        </w:rPr>
        <w:t xml:space="preserve">экспертизы  договорной и отчетной документации </w:t>
      </w:r>
      <w:r w:rsidR="0034262E" w:rsidRPr="00F97F9E">
        <w:rPr>
          <w:rFonts w:ascii="Times New Roman" w:hAnsi="Times New Roman"/>
        </w:rPr>
        <w:t>устанавливается в соответствии с заключенным договором</w:t>
      </w:r>
      <w:r w:rsidR="008D7775" w:rsidRPr="00F97F9E">
        <w:rPr>
          <w:rFonts w:ascii="Times New Roman" w:hAnsi="Times New Roman"/>
        </w:rPr>
        <w:t xml:space="preserve"> между членом </w:t>
      </w:r>
      <w:r w:rsidR="0021659C">
        <w:rPr>
          <w:rFonts w:ascii="Times New Roman" w:hAnsi="Times New Roman"/>
        </w:rPr>
        <w:t>Ассоциации</w:t>
      </w:r>
      <w:r w:rsidR="008D7775" w:rsidRPr="00F97F9E">
        <w:rPr>
          <w:rFonts w:ascii="Times New Roman" w:hAnsi="Times New Roman"/>
        </w:rPr>
        <w:t xml:space="preserve"> и Экспертной </w:t>
      </w:r>
      <w:r w:rsidR="002536D8">
        <w:rPr>
          <w:rFonts w:ascii="Times New Roman" w:hAnsi="Times New Roman"/>
        </w:rPr>
        <w:t xml:space="preserve"> организацией</w:t>
      </w:r>
      <w:r w:rsidR="006312A5" w:rsidRPr="00F97F9E">
        <w:rPr>
          <w:rFonts w:ascii="Times New Roman" w:hAnsi="Times New Roman"/>
        </w:rPr>
        <w:t>.</w:t>
      </w:r>
      <w:r w:rsidR="002536D8">
        <w:rPr>
          <w:rFonts w:ascii="Times New Roman" w:hAnsi="Times New Roman"/>
        </w:rPr>
        <w:t xml:space="preserve">  </w:t>
      </w:r>
    </w:p>
    <w:p w:rsidR="002B154E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B154E" w:rsidRPr="00F97F9E">
        <w:rPr>
          <w:rFonts w:ascii="Times New Roman" w:hAnsi="Times New Roman"/>
        </w:rPr>
        <w:t>.1</w:t>
      </w:r>
      <w:r w:rsidR="00F97F9E">
        <w:rPr>
          <w:rFonts w:ascii="Times New Roman" w:hAnsi="Times New Roman"/>
        </w:rPr>
        <w:t>6</w:t>
      </w:r>
      <w:r w:rsidR="002B154E" w:rsidRPr="00F97F9E">
        <w:rPr>
          <w:rFonts w:ascii="Times New Roman" w:hAnsi="Times New Roman"/>
        </w:rPr>
        <w:t xml:space="preserve">. Затраты на проведение экспертизы договорной и отчетной документации учитываются </w:t>
      </w:r>
      <w:r w:rsidR="00987B50" w:rsidRPr="00F97F9E">
        <w:rPr>
          <w:rFonts w:ascii="Times New Roman" w:hAnsi="Times New Roman"/>
        </w:rPr>
        <w:t>(и включаются</w:t>
      </w:r>
      <w:r w:rsidR="005D4C9D" w:rsidRPr="00F97F9E">
        <w:rPr>
          <w:rFonts w:ascii="Times New Roman" w:hAnsi="Times New Roman"/>
        </w:rPr>
        <w:t xml:space="preserve"> в стоимость работ</w:t>
      </w:r>
      <w:r w:rsidR="00987B50" w:rsidRPr="00F97F9E">
        <w:rPr>
          <w:rFonts w:ascii="Times New Roman" w:hAnsi="Times New Roman"/>
        </w:rPr>
        <w:t xml:space="preserve">) </w:t>
      </w:r>
      <w:r w:rsidR="002B154E" w:rsidRPr="00F97F9E">
        <w:rPr>
          <w:rFonts w:ascii="Times New Roman" w:hAnsi="Times New Roman"/>
        </w:rPr>
        <w:t xml:space="preserve">членами </w:t>
      </w:r>
      <w:r w:rsidR="0021659C">
        <w:rPr>
          <w:rFonts w:ascii="Times New Roman" w:hAnsi="Times New Roman"/>
        </w:rPr>
        <w:t>Ассоциации</w:t>
      </w:r>
      <w:r w:rsidR="002B154E" w:rsidRPr="00F97F9E">
        <w:rPr>
          <w:rFonts w:ascii="Times New Roman" w:hAnsi="Times New Roman"/>
        </w:rPr>
        <w:t xml:space="preserve"> на этапе подготовки к проведению энергетического обследования</w:t>
      </w:r>
      <w:r w:rsidR="005F1901" w:rsidRPr="00F97F9E">
        <w:rPr>
          <w:rFonts w:ascii="Times New Roman" w:hAnsi="Times New Roman"/>
        </w:rPr>
        <w:t xml:space="preserve"> (при определении стоимости работ и заключении договоров).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</w:t>
      </w:r>
      <w:r w:rsidR="002B154E" w:rsidRPr="00F97F9E">
        <w:rPr>
          <w:rFonts w:ascii="Times New Roman" w:hAnsi="Times New Roman"/>
        </w:rPr>
        <w:t>1</w:t>
      </w:r>
      <w:r w:rsidR="00F97F9E">
        <w:rPr>
          <w:rFonts w:ascii="Times New Roman" w:hAnsi="Times New Roman"/>
        </w:rPr>
        <w:t>7</w:t>
      </w:r>
      <w:r w:rsidR="00251E27" w:rsidRPr="00F97F9E">
        <w:rPr>
          <w:rFonts w:ascii="Times New Roman" w:hAnsi="Times New Roman"/>
        </w:rPr>
        <w:t xml:space="preserve">. </w:t>
      </w:r>
      <w:r w:rsidR="007F686D" w:rsidRPr="00F97F9E">
        <w:rPr>
          <w:rFonts w:ascii="Times New Roman" w:hAnsi="Times New Roman"/>
        </w:rPr>
        <w:t>Окончательный с</w:t>
      </w:r>
      <w:r w:rsidR="00251E27" w:rsidRPr="00F97F9E">
        <w:rPr>
          <w:rFonts w:ascii="Times New Roman" w:hAnsi="Times New Roman"/>
        </w:rPr>
        <w:t xml:space="preserve">остав договорной и отчетной документации, подлежащей экспертизе, а также другая необходимая для проведения экспертизы документация, определяется договором </w:t>
      </w:r>
      <w:r w:rsidR="00251E27" w:rsidRPr="00F97F9E">
        <w:rPr>
          <w:rFonts w:ascii="Times New Roman" w:hAnsi="Times New Roman"/>
        </w:rPr>
        <w:lastRenderedPageBreak/>
        <w:t xml:space="preserve">на проведение </w:t>
      </w:r>
      <w:r w:rsidR="007F686D" w:rsidRPr="00F97F9E">
        <w:rPr>
          <w:rFonts w:ascii="Times New Roman" w:hAnsi="Times New Roman"/>
        </w:rPr>
        <w:t>работ по контролю качества отчетной документации по результатам выполненного энергетического обследования</w:t>
      </w:r>
      <w:r w:rsidR="00251E27" w:rsidRPr="00F97F9E">
        <w:rPr>
          <w:rFonts w:ascii="Times New Roman" w:hAnsi="Times New Roman"/>
        </w:rPr>
        <w:t>.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</w:t>
      </w:r>
      <w:r w:rsidR="002B154E" w:rsidRPr="00F97F9E">
        <w:rPr>
          <w:rFonts w:ascii="Times New Roman" w:hAnsi="Times New Roman"/>
        </w:rPr>
        <w:t>1</w:t>
      </w:r>
      <w:r w:rsidR="00F97F9E">
        <w:rPr>
          <w:rFonts w:ascii="Times New Roman" w:hAnsi="Times New Roman"/>
        </w:rPr>
        <w:t>8</w:t>
      </w:r>
      <w:r w:rsidR="00251E27" w:rsidRPr="00F97F9E">
        <w:rPr>
          <w:rFonts w:ascii="Times New Roman" w:hAnsi="Times New Roman"/>
        </w:rPr>
        <w:t xml:space="preserve">. Вся направляемая на экспертизу и в </w:t>
      </w:r>
      <w:r w:rsidR="0021659C">
        <w:rPr>
          <w:rFonts w:ascii="Times New Roman" w:hAnsi="Times New Roman"/>
        </w:rPr>
        <w:t>Ассоциаци</w:t>
      </w:r>
      <w:r w:rsidR="00FB1976">
        <w:rPr>
          <w:rFonts w:ascii="Times New Roman" w:hAnsi="Times New Roman"/>
        </w:rPr>
        <w:t>ю</w:t>
      </w:r>
      <w:r w:rsidR="007F686D" w:rsidRPr="00F97F9E">
        <w:rPr>
          <w:rFonts w:ascii="Times New Roman" w:hAnsi="Times New Roman"/>
        </w:rPr>
        <w:t xml:space="preserve"> </w:t>
      </w:r>
      <w:r w:rsidR="00251E27" w:rsidRPr="00F97F9E">
        <w:rPr>
          <w:rFonts w:ascii="Times New Roman" w:hAnsi="Times New Roman"/>
        </w:rPr>
        <w:t xml:space="preserve">документация, должна быть оформлена в соответствии с законодательством РФ, а также </w:t>
      </w:r>
      <w:r w:rsidR="006D4D22" w:rsidRPr="00F97F9E">
        <w:rPr>
          <w:rFonts w:ascii="Times New Roman" w:hAnsi="Times New Roman"/>
        </w:rPr>
        <w:t>С</w:t>
      </w:r>
      <w:r w:rsidR="00251E27" w:rsidRPr="00F97F9E">
        <w:rPr>
          <w:rFonts w:ascii="Times New Roman" w:hAnsi="Times New Roman"/>
        </w:rPr>
        <w:t xml:space="preserve">тандартам и </w:t>
      </w:r>
      <w:r w:rsidR="006D4D22" w:rsidRPr="00F97F9E">
        <w:rPr>
          <w:rFonts w:ascii="Times New Roman" w:hAnsi="Times New Roman"/>
        </w:rPr>
        <w:t>П</w:t>
      </w:r>
      <w:r w:rsidR="00251E27" w:rsidRPr="00F97F9E">
        <w:rPr>
          <w:rFonts w:ascii="Times New Roman" w:hAnsi="Times New Roman"/>
        </w:rPr>
        <w:t xml:space="preserve">равилам, установленным </w:t>
      </w:r>
      <w:r w:rsidR="0021659C">
        <w:rPr>
          <w:rFonts w:ascii="Times New Roman" w:hAnsi="Times New Roman"/>
        </w:rPr>
        <w:t>Ассоциаци</w:t>
      </w:r>
      <w:r w:rsidR="00FB1976">
        <w:rPr>
          <w:rFonts w:ascii="Times New Roman" w:hAnsi="Times New Roman"/>
        </w:rPr>
        <w:t>ей</w:t>
      </w:r>
      <w:r w:rsidR="002B154E" w:rsidRPr="00F97F9E">
        <w:rPr>
          <w:rFonts w:ascii="Times New Roman" w:hAnsi="Times New Roman"/>
        </w:rPr>
        <w:t>.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</w:t>
      </w:r>
      <w:r w:rsidR="00F97F9E">
        <w:rPr>
          <w:rFonts w:ascii="Times New Roman" w:hAnsi="Times New Roman"/>
        </w:rPr>
        <w:t>19</w:t>
      </w:r>
      <w:r w:rsidR="00251E27" w:rsidRPr="00F97F9E">
        <w:rPr>
          <w:rFonts w:ascii="Times New Roman" w:hAnsi="Times New Roman"/>
        </w:rPr>
        <w:t xml:space="preserve">. Экспертное заключение составляется </w:t>
      </w:r>
      <w:r w:rsidR="009F5A88" w:rsidRPr="00F97F9E">
        <w:rPr>
          <w:rFonts w:ascii="Times New Roman" w:hAnsi="Times New Roman"/>
        </w:rPr>
        <w:t xml:space="preserve">на бумаге </w:t>
      </w:r>
      <w:r w:rsidR="00251E27" w:rsidRPr="00F97F9E">
        <w:rPr>
          <w:rFonts w:ascii="Times New Roman" w:hAnsi="Times New Roman"/>
        </w:rPr>
        <w:t xml:space="preserve">в </w:t>
      </w:r>
      <w:r w:rsidR="00205D0B" w:rsidRPr="00F97F9E">
        <w:rPr>
          <w:rFonts w:ascii="Times New Roman" w:hAnsi="Times New Roman"/>
        </w:rPr>
        <w:t xml:space="preserve">трех </w:t>
      </w:r>
      <w:r w:rsidR="00251E27" w:rsidRPr="00F97F9E">
        <w:rPr>
          <w:rFonts w:ascii="Times New Roman" w:hAnsi="Times New Roman"/>
        </w:rPr>
        <w:t>экземплярах</w:t>
      </w:r>
      <w:r w:rsidR="00205D0B" w:rsidRPr="00F97F9E">
        <w:rPr>
          <w:rFonts w:ascii="Times New Roman" w:hAnsi="Times New Roman"/>
        </w:rPr>
        <w:t xml:space="preserve">,  два из которых передаются (направляются) члену </w:t>
      </w:r>
      <w:r w:rsidR="0021659C">
        <w:rPr>
          <w:rFonts w:ascii="Times New Roman" w:hAnsi="Times New Roman"/>
        </w:rPr>
        <w:t>Ассоциации</w:t>
      </w:r>
      <w:r w:rsidR="00205D0B" w:rsidRPr="00F97F9E">
        <w:rPr>
          <w:rFonts w:ascii="Times New Roman" w:hAnsi="Times New Roman"/>
        </w:rPr>
        <w:t>, выполнившему работу (один из которых перед</w:t>
      </w:r>
      <w:r w:rsidR="006D4D22" w:rsidRPr="00F97F9E">
        <w:rPr>
          <w:rFonts w:ascii="Times New Roman" w:hAnsi="Times New Roman"/>
        </w:rPr>
        <w:t>ается</w:t>
      </w:r>
      <w:r w:rsidR="00205D0B" w:rsidRPr="00F97F9E">
        <w:rPr>
          <w:rFonts w:ascii="Times New Roman" w:hAnsi="Times New Roman"/>
        </w:rPr>
        <w:t xml:space="preserve"> им Заказчику работ),</w:t>
      </w:r>
      <w:r w:rsidR="00251E27" w:rsidRPr="00F97F9E">
        <w:rPr>
          <w:rFonts w:ascii="Times New Roman" w:hAnsi="Times New Roman"/>
        </w:rPr>
        <w:t xml:space="preserve"> </w:t>
      </w:r>
      <w:r w:rsidR="00205D0B" w:rsidRPr="00F97F9E">
        <w:rPr>
          <w:rFonts w:ascii="Times New Roman" w:hAnsi="Times New Roman"/>
        </w:rPr>
        <w:t xml:space="preserve">а также один экземпляр в </w:t>
      </w:r>
      <w:r w:rsidR="0021659C">
        <w:rPr>
          <w:rFonts w:ascii="Times New Roman" w:hAnsi="Times New Roman"/>
        </w:rPr>
        <w:t>Ассоциация</w:t>
      </w:r>
      <w:r w:rsidR="003F78CF" w:rsidRPr="00F97F9E">
        <w:rPr>
          <w:rFonts w:ascii="Times New Roman" w:hAnsi="Times New Roman"/>
        </w:rPr>
        <w:t>.</w:t>
      </w:r>
      <w:r w:rsidR="005E01B8">
        <w:rPr>
          <w:rFonts w:ascii="Times New Roman" w:hAnsi="Times New Roman"/>
        </w:rPr>
        <w:t xml:space="preserve"> </w:t>
      </w:r>
      <w:r w:rsidR="003F78CF" w:rsidRPr="00F97F9E">
        <w:rPr>
          <w:rFonts w:ascii="Times New Roman" w:hAnsi="Times New Roman"/>
        </w:rPr>
        <w:t xml:space="preserve"> 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</w:t>
      </w:r>
      <w:r w:rsidR="006D088F" w:rsidRPr="00F97F9E">
        <w:rPr>
          <w:rFonts w:ascii="Times New Roman" w:hAnsi="Times New Roman"/>
        </w:rPr>
        <w:t>2</w:t>
      </w:r>
      <w:r w:rsidR="00F97F9E">
        <w:rPr>
          <w:rFonts w:ascii="Times New Roman" w:hAnsi="Times New Roman"/>
        </w:rPr>
        <w:t>0</w:t>
      </w:r>
      <w:r w:rsidR="00251E27" w:rsidRPr="00F97F9E">
        <w:rPr>
          <w:rFonts w:ascii="Times New Roman" w:hAnsi="Times New Roman"/>
        </w:rPr>
        <w:t xml:space="preserve">. В заключении экспертизы по отчетной документации должно быть раскрыто - полнота выполненной работы в соответствии с техническим заданием и программой на эту работу, соответствие отчетной документации законодательству РФ, а также стандартам и правилам, установленным </w:t>
      </w:r>
      <w:r w:rsidR="0021659C">
        <w:rPr>
          <w:rFonts w:ascii="Times New Roman" w:hAnsi="Times New Roman"/>
        </w:rPr>
        <w:t>Ассоциаци</w:t>
      </w:r>
      <w:r w:rsidR="00FB1976">
        <w:rPr>
          <w:rFonts w:ascii="Times New Roman" w:hAnsi="Times New Roman"/>
        </w:rPr>
        <w:t>ей</w:t>
      </w:r>
      <w:r w:rsidR="00251E27" w:rsidRPr="00F97F9E">
        <w:rPr>
          <w:rFonts w:ascii="Times New Roman" w:hAnsi="Times New Roman"/>
        </w:rPr>
        <w:t>, должна быть дана оценка качества документации, представленной на экспертизу.</w:t>
      </w:r>
    </w:p>
    <w:p w:rsidR="00592C5B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</w:t>
      </w:r>
      <w:r w:rsidR="006D088F" w:rsidRPr="00F97F9E">
        <w:rPr>
          <w:rFonts w:ascii="Times New Roman" w:hAnsi="Times New Roman"/>
        </w:rPr>
        <w:t>2</w:t>
      </w:r>
      <w:r w:rsidR="00F97F9E">
        <w:rPr>
          <w:rFonts w:ascii="Times New Roman" w:hAnsi="Times New Roman"/>
        </w:rPr>
        <w:t>1</w:t>
      </w:r>
      <w:r w:rsidR="00251E27" w:rsidRPr="00F97F9E">
        <w:rPr>
          <w:rFonts w:ascii="Times New Roman" w:hAnsi="Times New Roman"/>
        </w:rPr>
        <w:t xml:space="preserve">. При несоответствии, представленной на экспертизу отчетной документации требованиям и законодательства РФ, а также стандартам и правилам, установленным </w:t>
      </w:r>
      <w:r w:rsidR="0021659C">
        <w:rPr>
          <w:rFonts w:ascii="Times New Roman" w:hAnsi="Times New Roman"/>
        </w:rPr>
        <w:t>Ассоциаци</w:t>
      </w:r>
      <w:r w:rsidR="00FB1976">
        <w:rPr>
          <w:rFonts w:ascii="Times New Roman" w:hAnsi="Times New Roman"/>
        </w:rPr>
        <w:t>ей</w:t>
      </w:r>
      <w:r w:rsidR="00251E27" w:rsidRPr="00F97F9E">
        <w:rPr>
          <w:rFonts w:ascii="Times New Roman" w:hAnsi="Times New Roman"/>
        </w:rPr>
        <w:t>, а также е</w:t>
      </w:r>
      <w:r w:rsidR="002B154E" w:rsidRPr="00F97F9E">
        <w:rPr>
          <w:rFonts w:ascii="Times New Roman" w:hAnsi="Times New Roman"/>
        </w:rPr>
        <w:t>ё</w:t>
      </w:r>
      <w:r w:rsidR="00251E27" w:rsidRPr="00F97F9E">
        <w:rPr>
          <w:rFonts w:ascii="Times New Roman" w:hAnsi="Times New Roman"/>
        </w:rPr>
        <w:t xml:space="preserve"> недостаточность требованиям технического задания, данная документации подлежит корректировке и соответствующей доработке, с последующим представлением на повторную экспертизу.</w:t>
      </w:r>
      <w:r w:rsidR="00592C5B" w:rsidRPr="00F97F9E">
        <w:rPr>
          <w:rFonts w:ascii="Times New Roman" w:hAnsi="Times New Roman"/>
        </w:rPr>
        <w:t xml:space="preserve"> 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6D088F" w:rsidRPr="00F97F9E">
        <w:rPr>
          <w:rFonts w:ascii="Times New Roman" w:hAnsi="Times New Roman"/>
        </w:rPr>
        <w:t>.2</w:t>
      </w:r>
      <w:r w:rsid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 xml:space="preserve">. Представление отчетной документации на повторную экспертизу проводится </w:t>
      </w:r>
      <w:r w:rsidR="00B00D54">
        <w:rPr>
          <w:rFonts w:ascii="Times New Roman" w:hAnsi="Times New Roman"/>
        </w:rPr>
        <w:t>не позднее 20 дней</w:t>
      </w:r>
      <w:r w:rsidR="00251E27" w:rsidRPr="00F97F9E">
        <w:rPr>
          <w:rFonts w:ascii="Times New Roman" w:hAnsi="Times New Roman"/>
        </w:rPr>
        <w:t>, после получения отрицательного заключения.</w:t>
      </w:r>
    </w:p>
    <w:p w:rsidR="004B2D5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4B2D57" w:rsidRPr="00F97F9E">
        <w:rPr>
          <w:rFonts w:ascii="Times New Roman" w:hAnsi="Times New Roman"/>
        </w:rPr>
        <w:t>.</w:t>
      </w:r>
      <w:r w:rsidR="006D088F" w:rsidRPr="00F97F9E">
        <w:rPr>
          <w:rFonts w:ascii="Times New Roman" w:hAnsi="Times New Roman"/>
        </w:rPr>
        <w:t>2</w:t>
      </w:r>
      <w:r w:rsidR="00F97F9E">
        <w:rPr>
          <w:rFonts w:ascii="Times New Roman" w:hAnsi="Times New Roman"/>
        </w:rPr>
        <w:t>3</w:t>
      </w:r>
      <w:r w:rsidR="004B2D57" w:rsidRPr="00F97F9E">
        <w:rPr>
          <w:rFonts w:ascii="Times New Roman" w:hAnsi="Times New Roman"/>
        </w:rPr>
        <w:t xml:space="preserve">. Стоимость повторной экспертизы отчетной документации, не может превышать </w:t>
      </w:r>
      <w:r w:rsidR="00143ECC" w:rsidRPr="00F97F9E">
        <w:rPr>
          <w:rFonts w:ascii="Times New Roman" w:hAnsi="Times New Roman"/>
        </w:rPr>
        <w:t>3</w:t>
      </w:r>
      <w:r w:rsidR="004B2D57" w:rsidRPr="00F97F9E">
        <w:rPr>
          <w:rFonts w:ascii="Times New Roman" w:hAnsi="Times New Roman"/>
        </w:rPr>
        <w:t xml:space="preserve">0% от стоимости первоначальной экспертизы.  </w:t>
      </w:r>
    </w:p>
    <w:p w:rsidR="00592C5B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592C5B" w:rsidRPr="00F97F9E">
        <w:rPr>
          <w:rFonts w:ascii="Times New Roman" w:hAnsi="Times New Roman"/>
        </w:rPr>
        <w:t>.</w:t>
      </w:r>
      <w:r w:rsidR="006D088F" w:rsidRPr="00F97F9E">
        <w:rPr>
          <w:rFonts w:ascii="Times New Roman" w:hAnsi="Times New Roman"/>
        </w:rPr>
        <w:t>2</w:t>
      </w:r>
      <w:r w:rsidR="00F97F9E">
        <w:rPr>
          <w:rFonts w:ascii="Times New Roman" w:hAnsi="Times New Roman"/>
        </w:rPr>
        <w:t>4</w:t>
      </w:r>
      <w:r w:rsidR="00592C5B" w:rsidRPr="00F97F9E">
        <w:rPr>
          <w:rFonts w:ascii="Times New Roman" w:hAnsi="Times New Roman"/>
        </w:rPr>
        <w:t xml:space="preserve">. Если исправления несоответствий, представленной на экспертизу отчетной документации возможны без изменения всего комплекта документов </w:t>
      </w:r>
      <w:r w:rsidR="00AF161C" w:rsidRPr="00F97F9E">
        <w:rPr>
          <w:rFonts w:ascii="Times New Roman" w:hAnsi="Times New Roman"/>
        </w:rPr>
        <w:t>без</w:t>
      </w:r>
      <w:r w:rsidR="00592C5B" w:rsidRPr="00F97F9E">
        <w:rPr>
          <w:rFonts w:ascii="Times New Roman" w:hAnsi="Times New Roman"/>
        </w:rPr>
        <w:t xml:space="preserve"> возврата на доработку и данные несоответствия будут  устранены </w:t>
      </w:r>
      <w:r w:rsidR="00AF161C" w:rsidRPr="00F97F9E">
        <w:rPr>
          <w:rFonts w:ascii="Times New Roman" w:hAnsi="Times New Roman"/>
        </w:rPr>
        <w:t xml:space="preserve">членом </w:t>
      </w:r>
      <w:r w:rsidR="0021659C">
        <w:rPr>
          <w:rFonts w:ascii="Times New Roman" w:hAnsi="Times New Roman"/>
        </w:rPr>
        <w:t>Ассоциации</w:t>
      </w:r>
      <w:r w:rsidR="00AF161C" w:rsidRPr="00F97F9E">
        <w:rPr>
          <w:rFonts w:ascii="Times New Roman" w:hAnsi="Times New Roman"/>
        </w:rPr>
        <w:t xml:space="preserve"> </w:t>
      </w:r>
      <w:r w:rsidR="00592C5B" w:rsidRPr="00F97F9E">
        <w:rPr>
          <w:rFonts w:ascii="Times New Roman" w:hAnsi="Times New Roman"/>
        </w:rPr>
        <w:t xml:space="preserve">в течении </w:t>
      </w:r>
      <w:r w:rsidR="00F04FA5" w:rsidRPr="00F97F9E">
        <w:rPr>
          <w:rFonts w:ascii="Times New Roman" w:hAnsi="Times New Roman"/>
        </w:rPr>
        <w:t>5</w:t>
      </w:r>
      <w:r w:rsidR="00C36B37" w:rsidRPr="00F97F9E">
        <w:rPr>
          <w:rFonts w:ascii="Times New Roman" w:hAnsi="Times New Roman"/>
        </w:rPr>
        <w:t xml:space="preserve"> (</w:t>
      </w:r>
      <w:r w:rsidR="00F04FA5" w:rsidRPr="00F97F9E">
        <w:rPr>
          <w:rFonts w:ascii="Times New Roman" w:hAnsi="Times New Roman"/>
        </w:rPr>
        <w:t>пяти</w:t>
      </w:r>
      <w:r w:rsidR="00C36B37" w:rsidRPr="00F97F9E">
        <w:rPr>
          <w:rFonts w:ascii="Times New Roman" w:hAnsi="Times New Roman"/>
        </w:rPr>
        <w:t>)</w:t>
      </w:r>
      <w:r w:rsidR="00592C5B" w:rsidRPr="00F97F9E">
        <w:rPr>
          <w:rFonts w:ascii="Times New Roman" w:hAnsi="Times New Roman"/>
        </w:rPr>
        <w:t xml:space="preserve"> рабоч</w:t>
      </w:r>
      <w:r w:rsidR="00030FFB" w:rsidRPr="00F97F9E">
        <w:rPr>
          <w:rFonts w:ascii="Times New Roman" w:hAnsi="Times New Roman"/>
        </w:rPr>
        <w:t>их</w:t>
      </w:r>
      <w:r w:rsidR="00592C5B" w:rsidRPr="00F97F9E">
        <w:rPr>
          <w:rFonts w:ascii="Times New Roman" w:hAnsi="Times New Roman"/>
        </w:rPr>
        <w:t xml:space="preserve"> дн</w:t>
      </w:r>
      <w:r w:rsidR="00030FFB" w:rsidRPr="00F97F9E">
        <w:rPr>
          <w:rFonts w:ascii="Times New Roman" w:hAnsi="Times New Roman"/>
        </w:rPr>
        <w:t>ей</w:t>
      </w:r>
      <w:r w:rsidR="00592C5B" w:rsidRPr="00F97F9E">
        <w:rPr>
          <w:rFonts w:ascii="Times New Roman" w:hAnsi="Times New Roman"/>
        </w:rPr>
        <w:t xml:space="preserve">, с момента их выявления </w:t>
      </w:r>
      <w:r w:rsidR="00AF161C" w:rsidRPr="00F97F9E">
        <w:rPr>
          <w:rFonts w:ascii="Times New Roman" w:hAnsi="Times New Roman"/>
        </w:rPr>
        <w:t>в</w:t>
      </w:r>
      <w:r w:rsidR="00592C5B" w:rsidRPr="00F97F9E">
        <w:rPr>
          <w:rFonts w:ascii="Times New Roman" w:hAnsi="Times New Roman"/>
        </w:rPr>
        <w:t xml:space="preserve">  рабочем порядке</w:t>
      </w:r>
      <w:r w:rsidR="00AF161C" w:rsidRPr="00F97F9E">
        <w:rPr>
          <w:rFonts w:ascii="Times New Roman" w:hAnsi="Times New Roman"/>
        </w:rPr>
        <w:t xml:space="preserve">, Экспертная организация не вправе взимать  дополнительную оплату ( в том числе согласно п. </w:t>
      </w:r>
      <w:r w:rsidRPr="00F97F9E">
        <w:rPr>
          <w:rFonts w:ascii="Times New Roman" w:hAnsi="Times New Roman"/>
        </w:rPr>
        <w:t>2</w:t>
      </w:r>
      <w:r w:rsidR="00AF161C" w:rsidRPr="00F97F9E">
        <w:rPr>
          <w:rFonts w:ascii="Times New Roman" w:hAnsi="Times New Roman"/>
        </w:rPr>
        <w:t>.</w:t>
      </w:r>
      <w:r w:rsidR="00EE030E" w:rsidRPr="00F97F9E">
        <w:rPr>
          <w:rFonts w:ascii="Times New Roman" w:hAnsi="Times New Roman"/>
        </w:rPr>
        <w:t>2</w:t>
      </w:r>
      <w:r w:rsidR="00095377">
        <w:rPr>
          <w:rFonts w:ascii="Times New Roman" w:hAnsi="Times New Roman"/>
        </w:rPr>
        <w:t>3</w:t>
      </w:r>
      <w:r w:rsidR="00AF161C" w:rsidRPr="00F97F9E">
        <w:rPr>
          <w:rFonts w:ascii="Times New Roman" w:hAnsi="Times New Roman"/>
        </w:rPr>
        <w:t xml:space="preserve">). 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</w:t>
      </w:r>
      <w:r w:rsidR="006D088F" w:rsidRPr="00F97F9E">
        <w:rPr>
          <w:rFonts w:ascii="Times New Roman" w:hAnsi="Times New Roman"/>
        </w:rPr>
        <w:t>2</w:t>
      </w:r>
      <w:r w:rsidR="00F97F9E">
        <w:rPr>
          <w:rFonts w:ascii="Times New Roman" w:hAnsi="Times New Roman"/>
        </w:rPr>
        <w:t>5</w:t>
      </w:r>
      <w:r w:rsidR="00251E27" w:rsidRPr="00F97F9E">
        <w:rPr>
          <w:rFonts w:ascii="Times New Roman" w:hAnsi="Times New Roman"/>
        </w:rPr>
        <w:t xml:space="preserve">. Экспертная организация несет ответственность, установленную законодательством РФ и нормативными документами </w:t>
      </w:r>
      <w:r w:rsidR="0021659C">
        <w:rPr>
          <w:rFonts w:ascii="Times New Roman" w:hAnsi="Times New Roman"/>
        </w:rPr>
        <w:t>Ассоциации</w:t>
      </w:r>
      <w:r w:rsidR="00251E27" w:rsidRPr="00F97F9E">
        <w:rPr>
          <w:rFonts w:ascii="Times New Roman" w:hAnsi="Times New Roman"/>
        </w:rPr>
        <w:t>, за достоверность выполненной экспертной оценки.</w:t>
      </w:r>
    </w:p>
    <w:p w:rsidR="00251E27" w:rsidRPr="00F97F9E" w:rsidRDefault="00ED0925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251E27" w:rsidRPr="00F97F9E">
        <w:rPr>
          <w:rFonts w:ascii="Times New Roman" w:hAnsi="Times New Roman"/>
        </w:rPr>
        <w:t>.</w:t>
      </w:r>
      <w:r w:rsidR="002B154E" w:rsidRPr="00F97F9E">
        <w:rPr>
          <w:rFonts w:ascii="Times New Roman" w:hAnsi="Times New Roman"/>
        </w:rPr>
        <w:t>2</w:t>
      </w:r>
      <w:r w:rsidR="00F97F9E">
        <w:rPr>
          <w:rFonts w:ascii="Times New Roman" w:hAnsi="Times New Roman"/>
        </w:rPr>
        <w:t>6</w:t>
      </w:r>
      <w:r w:rsidR="00251E27" w:rsidRPr="00F97F9E">
        <w:rPr>
          <w:rFonts w:ascii="Times New Roman" w:hAnsi="Times New Roman"/>
        </w:rPr>
        <w:t xml:space="preserve">. Согласование отчетной документации </w:t>
      </w:r>
      <w:r w:rsidR="00F46D2B" w:rsidRPr="00F97F9E">
        <w:rPr>
          <w:rFonts w:ascii="Times New Roman" w:hAnsi="Times New Roman"/>
        </w:rPr>
        <w:t xml:space="preserve">составленной членом </w:t>
      </w:r>
      <w:r w:rsidR="0021659C">
        <w:rPr>
          <w:rFonts w:ascii="Times New Roman" w:hAnsi="Times New Roman"/>
        </w:rPr>
        <w:t>Ассоциации</w:t>
      </w:r>
      <w:r w:rsidR="00F46D2B" w:rsidRPr="00F97F9E">
        <w:rPr>
          <w:rFonts w:ascii="Times New Roman" w:hAnsi="Times New Roman"/>
        </w:rPr>
        <w:t xml:space="preserve"> </w:t>
      </w:r>
      <w:r w:rsidR="00251E27" w:rsidRPr="00F97F9E">
        <w:rPr>
          <w:rFonts w:ascii="Times New Roman" w:hAnsi="Times New Roman"/>
        </w:rPr>
        <w:t xml:space="preserve">по итогам проведения энергетического обследования проводится </w:t>
      </w:r>
      <w:r w:rsidR="0021659C">
        <w:rPr>
          <w:rFonts w:ascii="Times New Roman" w:hAnsi="Times New Roman"/>
        </w:rPr>
        <w:t>Ассоциаци</w:t>
      </w:r>
      <w:r w:rsidR="00FB1976">
        <w:rPr>
          <w:rFonts w:ascii="Times New Roman" w:hAnsi="Times New Roman"/>
        </w:rPr>
        <w:t>ей</w:t>
      </w:r>
      <w:r w:rsidR="00251E27" w:rsidRPr="00F97F9E">
        <w:rPr>
          <w:rFonts w:ascii="Times New Roman" w:hAnsi="Times New Roman"/>
        </w:rPr>
        <w:t xml:space="preserve"> после получения от Экспертной организации положительного заключения по представленной на экспертизу отчетной документации.</w:t>
      </w:r>
    </w:p>
    <w:p w:rsidR="006023F4" w:rsidRPr="00F97F9E" w:rsidRDefault="00ED0925" w:rsidP="00764D7C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</w:t>
      </w:r>
      <w:r w:rsidR="00662391" w:rsidRPr="00F97F9E">
        <w:rPr>
          <w:rFonts w:ascii="Times New Roman" w:hAnsi="Times New Roman"/>
        </w:rPr>
        <w:t>.2</w:t>
      </w:r>
      <w:r w:rsidR="00F97F9E">
        <w:rPr>
          <w:rFonts w:ascii="Times New Roman" w:hAnsi="Times New Roman"/>
        </w:rPr>
        <w:t>7</w:t>
      </w:r>
      <w:r w:rsidR="00662391" w:rsidRPr="00F97F9E">
        <w:rPr>
          <w:rFonts w:ascii="Times New Roman" w:hAnsi="Times New Roman"/>
        </w:rPr>
        <w:t xml:space="preserve">. После согласования всего комплекта отчетной документации составленной по результатам энергетического обследования, представленный членом </w:t>
      </w:r>
      <w:r w:rsidR="0021659C">
        <w:rPr>
          <w:rFonts w:ascii="Times New Roman" w:hAnsi="Times New Roman"/>
        </w:rPr>
        <w:t>Ассоциации</w:t>
      </w:r>
      <w:r w:rsidR="00662391" w:rsidRPr="00F97F9E">
        <w:rPr>
          <w:rFonts w:ascii="Times New Roman" w:hAnsi="Times New Roman"/>
        </w:rPr>
        <w:t xml:space="preserve"> в соответствии с установленным порядком энергетический паспорт в </w:t>
      </w:r>
      <w:r w:rsidR="0021659C">
        <w:rPr>
          <w:rFonts w:ascii="Times New Roman" w:hAnsi="Times New Roman"/>
        </w:rPr>
        <w:t>Ассоциаци</w:t>
      </w:r>
      <w:r w:rsidR="00FB1976">
        <w:rPr>
          <w:rFonts w:ascii="Times New Roman" w:hAnsi="Times New Roman"/>
        </w:rPr>
        <w:t>ю</w:t>
      </w:r>
      <w:r w:rsidR="00982436" w:rsidRPr="00F97F9E">
        <w:rPr>
          <w:rFonts w:ascii="Times New Roman" w:hAnsi="Times New Roman"/>
        </w:rPr>
        <w:t xml:space="preserve">, подлежит </w:t>
      </w:r>
      <w:r w:rsidR="00C746C6" w:rsidRPr="00F97F9E">
        <w:rPr>
          <w:rFonts w:ascii="Times New Roman" w:hAnsi="Times New Roman"/>
        </w:rPr>
        <w:t xml:space="preserve">заверению и </w:t>
      </w:r>
      <w:r w:rsidR="00982436" w:rsidRPr="00F97F9E">
        <w:rPr>
          <w:rFonts w:ascii="Times New Roman" w:hAnsi="Times New Roman"/>
        </w:rPr>
        <w:t xml:space="preserve">направлению </w:t>
      </w:r>
      <w:r w:rsidR="0021659C">
        <w:rPr>
          <w:rFonts w:ascii="Times New Roman" w:hAnsi="Times New Roman"/>
        </w:rPr>
        <w:t>Ассоциаци</w:t>
      </w:r>
      <w:r w:rsidR="00FB1976">
        <w:rPr>
          <w:rFonts w:ascii="Times New Roman" w:hAnsi="Times New Roman"/>
        </w:rPr>
        <w:t>ей</w:t>
      </w:r>
      <w:r w:rsidR="00982436" w:rsidRPr="00F97F9E">
        <w:rPr>
          <w:rFonts w:ascii="Times New Roman" w:hAnsi="Times New Roman"/>
        </w:rPr>
        <w:t xml:space="preserve"> в Министерство Энергетики РФ, </w:t>
      </w:r>
      <w:r w:rsidR="00EE5E46" w:rsidRPr="00F97F9E">
        <w:rPr>
          <w:rFonts w:ascii="Times New Roman" w:hAnsi="Times New Roman"/>
        </w:rPr>
        <w:t xml:space="preserve"> в порядке определенном</w:t>
      </w:r>
      <w:r w:rsidR="00982436" w:rsidRPr="00F97F9E">
        <w:rPr>
          <w:rFonts w:ascii="Times New Roman" w:hAnsi="Times New Roman"/>
        </w:rPr>
        <w:t xml:space="preserve">  </w:t>
      </w:r>
      <w:r w:rsidR="00662391" w:rsidRPr="00F97F9E">
        <w:rPr>
          <w:rFonts w:ascii="Times New Roman" w:hAnsi="Times New Roman"/>
        </w:rPr>
        <w:t xml:space="preserve"> </w:t>
      </w:r>
      <w:r w:rsidR="00982436" w:rsidRPr="00F97F9E">
        <w:rPr>
          <w:rFonts w:ascii="Times New Roman" w:hAnsi="Times New Roman"/>
        </w:rPr>
        <w:t>Приказ</w:t>
      </w:r>
      <w:r w:rsidR="00EE5E46" w:rsidRPr="00F97F9E">
        <w:rPr>
          <w:rFonts w:ascii="Times New Roman" w:hAnsi="Times New Roman"/>
        </w:rPr>
        <w:t>ом</w:t>
      </w:r>
      <w:r w:rsidR="00982436" w:rsidRPr="00F97F9E">
        <w:rPr>
          <w:rFonts w:ascii="Times New Roman" w:hAnsi="Times New Roman"/>
        </w:rPr>
        <w:t xml:space="preserve"> Министерства Энергетики РФ № 182 от 19 апреля 2010 г. «Об утверждении требований к </w:t>
      </w:r>
      <w:r w:rsidR="00982436" w:rsidRPr="00F97F9E">
        <w:rPr>
          <w:rFonts w:ascii="Times New Roman" w:hAnsi="Times New Roman"/>
        </w:rPr>
        <w:lastRenderedPageBreak/>
        <w:t>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обследования»</w:t>
      </w:r>
      <w:r w:rsidR="00EE5E46" w:rsidRPr="00F97F9E">
        <w:rPr>
          <w:rFonts w:ascii="Times New Roman" w:hAnsi="Times New Roman"/>
        </w:rPr>
        <w:t>, Положением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обследований», утвержденным  Постановлением Правительства РФ  от 25 января 2011 г. № 19 и иными нормативными правовыми актами Российской Федерации</w:t>
      </w:r>
      <w:r w:rsidR="00982436" w:rsidRPr="00F97F9E">
        <w:rPr>
          <w:rFonts w:ascii="Times New Roman" w:hAnsi="Times New Roman"/>
        </w:rPr>
        <w:t>.</w:t>
      </w:r>
    </w:p>
    <w:p w:rsidR="00764D7C" w:rsidRPr="00F97F9E" w:rsidRDefault="006023F4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2.2</w:t>
      </w:r>
      <w:r w:rsidR="00F97F9E">
        <w:rPr>
          <w:rFonts w:ascii="Times New Roman" w:hAnsi="Times New Roman"/>
        </w:rPr>
        <w:t>8</w:t>
      </w:r>
      <w:r w:rsidRPr="00F97F9E">
        <w:rPr>
          <w:rFonts w:ascii="Times New Roman" w:hAnsi="Times New Roman"/>
        </w:rPr>
        <w:t xml:space="preserve">. </w:t>
      </w:r>
      <w:r w:rsidR="007A59CD" w:rsidRPr="00F97F9E">
        <w:rPr>
          <w:rFonts w:ascii="Times New Roman" w:hAnsi="Times New Roman"/>
        </w:rPr>
        <w:t xml:space="preserve">В случае получения </w:t>
      </w:r>
      <w:r w:rsidR="0021659C">
        <w:rPr>
          <w:rFonts w:ascii="Times New Roman" w:hAnsi="Times New Roman"/>
        </w:rPr>
        <w:t>Ассоциаци</w:t>
      </w:r>
      <w:r w:rsidR="00FB1976">
        <w:rPr>
          <w:rFonts w:ascii="Times New Roman" w:hAnsi="Times New Roman"/>
        </w:rPr>
        <w:t>ей</w:t>
      </w:r>
      <w:r w:rsidR="007A59CD" w:rsidRPr="00F97F9E">
        <w:rPr>
          <w:rFonts w:ascii="Times New Roman" w:hAnsi="Times New Roman"/>
        </w:rPr>
        <w:t xml:space="preserve"> от  Министерства энергетики РФ мотивированного отказа в приеме энергетического паспорта, составленного членом </w:t>
      </w:r>
      <w:r w:rsidR="00764D7C" w:rsidRPr="00F97F9E">
        <w:rPr>
          <w:rFonts w:ascii="Times New Roman" w:hAnsi="Times New Roman"/>
        </w:rPr>
        <w:t xml:space="preserve"> </w:t>
      </w:r>
      <w:r w:rsidR="0021659C">
        <w:rPr>
          <w:rFonts w:ascii="Times New Roman" w:hAnsi="Times New Roman"/>
        </w:rPr>
        <w:t>Ассоциации</w:t>
      </w:r>
      <w:r w:rsidR="00764D7C" w:rsidRPr="00F97F9E">
        <w:rPr>
          <w:rFonts w:ascii="Times New Roman" w:hAnsi="Times New Roman"/>
        </w:rPr>
        <w:t xml:space="preserve"> </w:t>
      </w:r>
      <w:r w:rsidR="007A59CD" w:rsidRPr="00F97F9E">
        <w:rPr>
          <w:rFonts w:ascii="Times New Roman" w:hAnsi="Times New Roman"/>
        </w:rPr>
        <w:t>по результатам энергетического обследования</w:t>
      </w:r>
      <w:r w:rsidR="00F97A30" w:rsidRPr="00F97F9E">
        <w:rPr>
          <w:rFonts w:ascii="Times New Roman" w:hAnsi="Times New Roman"/>
        </w:rPr>
        <w:t xml:space="preserve">, </w:t>
      </w:r>
      <w:r w:rsidR="0021659C">
        <w:rPr>
          <w:rFonts w:ascii="Times New Roman" w:hAnsi="Times New Roman"/>
        </w:rPr>
        <w:t>Ассоциация</w:t>
      </w:r>
      <w:r w:rsidR="00F97A30" w:rsidRPr="00F97F9E">
        <w:rPr>
          <w:rFonts w:ascii="Times New Roman" w:hAnsi="Times New Roman"/>
        </w:rPr>
        <w:t xml:space="preserve"> извещает о</w:t>
      </w:r>
      <w:r w:rsidR="00764D7C" w:rsidRPr="00F97F9E">
        <w:rPr>
          <w:rFonts w:ascii="Times New Roman" w:hAnsi="Times New Roman"/>
        </w:rPr>
        <w:t xml:space="preserve"> данном отказе члена </w:t>
      </w:r>
      <w:r w:rsidR="0021659C">
        <w:rPr>
          <w:rFonts w:ascii="Times New Roman" w:hAnsi="Times New Roman"/>
        </w:rPr>
        <w:t>Ассоциации</w:t>
      </w:r>
      <w:r w:rsidR="00764D7C" w:rsidRPr="00F97F9E">
        <w:rPr>
          <w:rFonts w:ascii="Times New Roman" w:hAnsi="Times New Roman"/>
        </w:rPr>
        <w:t xml:space="preserve"> составившего данный Энергетический паспорт и Экспертную организацию  в течении 3 (трех) рабочих путем направления соответствующего уведомления на электронную почту. </w:t>
      </w:r>
    </w:p>
    <w:p w:rsidR="00030FFB" w:rsidRPr="00F97F9E" w:rsidRDefault="00764D7C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  <w:r w:rsidRPr="00F97F9E">
        <w:rPr>
          <w:rFonts w:ascii="Times New Roman" w:hAnsi="Times New Roman"/>
        </w:rPr>
        <w:t>2.</w:t>
      </w:r>
      <w:r w:rsidR="00F97F9E">
        <w:rPr>
          <w:rFonts w:ascii="Times New Roman" w:hAnsi="Times New Roman"/>
        </w:rPr>
        <w:t>29</w:t>
      </w:r>
      <w:r w:rsidRPr="00F97F9E">
        <w:rPr>
          <w:rFonts w:ascii="Times New Roman" w:hAnsi="Times New Roman"/>
        </w:rPr>
        <w:t xml:space="preserve">. После получения от </w:t>
      </w:r>
      <w:r w:rsidR="0021659C">
        <w:rPr>
          <w:rFonts w:ascii="Times New Roman" w:hAnsi="Times New Roman"/>
        </w:rPr>
        <w:t>Ассоциации</w:t>
      </w:r>
      <w:r w:rsidRPr="00F97F9E">
        <w:rPr>
          <w:rFonts w:ascii="Times New Roman" w:hAnsi="Times New Roman"/>
        </w:rPr>
        <w:t xml:space="preserve"> извещения об отказе Министерством энергетики РФ в приеме энергетического паспорта, </w:t>
      </w:r>
      <w:r w:rsidR="00A527B9" w:rsidRPr="00F97F9E">
        <w:rPr>
          <w:rFonts w:ascii="Times New Roman" w:hAnsi="Times New Roman"/>
        </w:rPr>
        <w:t xml:space="preserve">Экспертная организация и </w:t>
      </w:r>
      <w:r w:rsidRPr="00F97F9E">
        <w:rPr>
          <w:rFonts w:ascii="Times New Roman" w:hAnsi="Times New Roman"/>
        </w:rPr>
        <w:t xml:space="preserve">член </w:t>
      </w:r>
      <w:r w:rsidR="0021659C">
        <w:rPr>
          <w:rFonts w:ascii="Times New Roman" w:hAnsi="Times New Roman"/>
        </w:rPr>
        <w:t>Ассоциации</w:t>
      </w:r>
      <w:r w:rsidR="00A527B9" w:rsidRPr="00F97F9E">
        <w:rPr>
          <w:rFonts w:ascii="Times New Roman" w:hAnsi="Times New Roman"/>
        </w:rPr>
        <w:t xml:space="preserve">, совместно </w:t>
      </w:r>
      <w:r w:rsidRPr="00F97F9E">
        <w:rPr>
          <w:rFonts w:ascii="Times New Roman" w:hAnsi="Times New Roman"/>
        </w:rPr>
        <w:t xml:space="preserve"> </w:t>
      </w:r>
      <w:r w:rsidR="00537ECD" w:rsidRPr="00F97F9E">
        <w:rPr>
          <w:rFonts w:ascii="Times New Roman" w:hAnsi="Times New Roman"/>
        </w:rPr>
        <w:t>провод</w:t>
      </w:r>
      <w:r w:rsidR="00A527B9" w:rsidRPr="00F97F9E">
        <w:rPr>
          <w:rFonts w:ascii="Times New Roman" w:hAnsi="Times New Roman"/>
        </w:rPr>
        <w:t>я</w:t>
      </w:r>
      <w:r w:rsidR="00537ECD" w:rsidRPr="00F97F9E">
        <w:rPr>
          <w:rFonts w:ascii="Times New Roman" w:hAnsi="Times New Roman"/>
        </w:rPr>
        <w:t>т</w:t>
      </w:r>
      <w:r w:rsidRPr="00F97F9E">
        <w:rPr>
          <w:rFonts w:ascii="Times New Roman" w:hAnsi="Times New Roman"/>
        </w:rPr>
        <w:t xml:space="preserve"> устранени</w:t>
      </w:r>
      <w:r w:rsidR="00537ECD" w:rsidRPr="00F97F9E">
        <w:rPr>
          <w:rFonts w:ascii="Times New Roman" w:hAnsi="Times New Roman"/>
        </w:rPr>
        <w:t>е</w:t>
      </w:r>
      <w:r w:rsidRPr="00F97F9E">
        <w:rPr>
          <w:rFonts w:ascii="Times New Roman" w:hAnsi="Times New Roman"/>
        </w:rPr>
        <w:t xml:space="preserve"> выявленных нарушений и несоответствий в энергетическом паспорте</w:t>
      </w:r>
      <w:r w:rsidR="008026EC" w:rsidRPr="00F97F9E">
        <w:rPr>
          <w:rFonts w:ascii="Times New Roman" w:hAnsi="Times New Roman"/>
        </w:rPr>
        <w:t xml:space="preserve"> (и сопутствующей отчетной документации)</w:t>
      </w:r>
      <w:r w:rsidR="006D088F" w:rsidRPr="00F97F9E">
        <w:rPr>
          <w:rFonts w:ascii="Times New Roman" w:hAnsi="Times New Roman"/>
        </w:rPr>
        <w:t>.</w:t>
      </w:r>
    </w:p>
    <w:p w:rsidR="00EF7258" w:rsidRPr="00F97F9E" w:rsidRDefault="00ED0925" w:rsidP="00EF7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7F9E">
        <w:rPr>
          <w:rFonts w:ascii="Times New Roman" w:hAnsi="Times New Roman" w:cs="Times New Roman"/>
          <w:sz w:val="22"/>
          <w:szCs w:val="22"/>
        </w:rPr>
        <w:t>2</w:t>
      </w:r>
      <w:r w:rsidR="0020742C" w:rsidRPr="00F97F9E">
        <w:rPr>
          <w:rFonts w:ascii="Times New Roman" w:hAnsi="Times New Roman" w:cs="Times New Roman"/>
          <w:sz w:val="22"/>
          <w:szCs w:val="22"/>
        </w:rPr>
        <w:t>.</w:t>
      </w:r>
      <w:r w:rsidR="006D088F" w:rsidRPr="00F97F9E">
        <w:rPr>
          <w:rFonts w:ascii="Times New Roman" w:hAnsi="Times New Roman" w:cs="Times New Roman"/>
          <w:sz w:val="22"/>
          <w:szCs w:val="22"/>
        </w:rPr>
        <w:t>3</w:t>
      </w:r>
      <w:r w:rsidR="00F97F9E">
        <w:rPr>
          <w:rFonts w:ascii="Times New Roman" w:hAnsi="Times New Roman" w:cs="Times New Roman"/>
          <w:sz w:val="22"/>
          <w:szCs w:val="22"/>
        </w:rPr>
        <w:t>0</w:t>
      </w:r>
      <w:r w:rsidR="0020742C" w:rsidRPr="00F97F9E">
        <w:rPr>
          <w:rFonts w:ascii="Times New Roman" w:hAnsi="Times New Roman" w:cs="Times New Roman"/>
          <w:sz w:val="22"/>
          <w:szCs w:val="22"/>
        </w:rPr>
        <w:t xml:space="preserve">. </w:t>
      </w:r>
      <w:r w:rsidR="00224E84" w:rsidRPr="00F97F9E">
        <w:rPr>
          <w:rFonts w:ascii="Times New Roman" w:hAnsi="Times New Roman" w:cs="Times New Roman"/>
          <w:sz w:val="22"/>
          <w:szCs w:val="22"/>
        </w:rPr>
        <w:t>П</w:t>
      </w:r>
      <w:r w:rsidR="00964048" w:rsidRPr="00F97F9E">
        <w:rPr>
          <w:rFonts w:ascii="Times New Roman" w:hAnsi="Times New Roman" w:cs="Times New Roman"/>
          <w:sz w:val="22"/>
          <w:szCs w:val="22"/>
        </w:rPr>
        <w:t xml:space="preserve">редставление отчетной документации </w:t>
      </w:r>
      <w:r w:rsidR="002E1DF5" w:rsidRPr="00F97F9E">
        <w:rPr>
          <w:rFonts w:ascii="Times New Roman" w:hAnsi="Times New Roman" w:cs="Times New Roman"/>
          <w:sz w:val="22"/>
          <w:szCs w:val="22"/>
        </w:rPr>
        <w:t xml:space="preserve"> </w:t>
      </w:r>
      <w:r w:rsidR="00EF7258" w:rsidRPr="00F97F9E">
        <w:rPr>
          <w:rFonts w:ascii="Times New Roman" w:hAnsi="Times New Roman" w:cs="Times New Roman"/>
          <w:sz w:val="22"/>
          <w:szCs w:val="22"/>
        </w:rPr>
        <w:t xml:space="preserve">в </w:t>
      </w:r>
      <w:r w:rsidR="00964048" w:rsidRPr="00F97F9E">
        <w:rPr>
          <w:rFonts w:ascii="Times New Roman" w:hAnsi="Times New Roman" w:cs="Times New Roman"/>
          <w:sz w:val="22"/>
          <w:szCs w:val="22"/>
        </w:rPr>
        <w:t>соответствии с п. 2.2</w:t>
      </w:r>
      <w:r w:rsidR="00F97F9E">
        <w:rPr>
          <w:rFonts w:ascii="Times New Roman" w:hAnsi="Times New Roman" w:cs="Times New Roman"/>
          <w:sz w:val="22"/>
          <w:szCs w:val="22"/>
        </w:rPr>
        <w:t xml:space="preserve">7. </w:t>
      </w:r>
      <w:r w:rsidR="00964048" w:rsidRPr="00F97F9E">
        <w:rPr>
          <w:rFonts w:ascii="Times New Roman" w:hAnsi="Times New Roman" w:cs="Times New Roman"/>
          <w:sz w:val="22"/>
          <w:szCs w:val="22"/>
        </w:rPr>
        <w:t xml:space="preserve"> настоящего Стандарта</w:t>
      </w:r>
      <w:r w:rsidR="00EF7258" w:rsidRPr="00F97F9E"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="00C92D3A" w:rsidRPr="00F97F9E">
        <w:rPr>
          <w:rFonts w:ascii="Times New Roman" w:hAnsi="Times New Roman" w:cs="Times New Roman"/>
          <w:sz w:val="22"/>
          <w:szCs w:val="22"/>
        </w:rPr>
        <w:t xml:space="preserve">членами </w:t>
      </w:r>
      <w:r w:rsidR="0021659C">
        <w:rPr>
          <w:rFonts w:ascii="Times New Roman" w:hAnsi="Times New Roman" w:cs="Times New Roman"/>
          <w:sz w:val="22"/>
          <w:szCs w:val="22"/>
        </w:rPr>
        <w:t>Ассоциации</w:t>
      </w:r>
      <w:r w:rsidR="00C92D3A" w:rsidRPr="00F97F9E">
        <w:rPr>
          <w:rFonts w:ascii="Times New Roman" w:hAnsi="Times New Roman" w:cs="Times New Roman"/>
          <w:sz w:val="22"/>
          <w:szCs w:val="22"/>
        </w:rPr>
        <w:t xml:space="preserve"> </w:t>
      </w:r>
      <w:r w:rsidR="00EF7258" w:rsidRPr="00F97F9E">
        <w:rPr>
          <w:rFonts w:ascii="Times New Roman" w:hAnsi="Times New Roman" w:cs="Times New Roman"/>
          <w:sz w:val="22"/>
          <w:szCs w:val="22"/>
        </w:rPr>
        <w:t>на бумажном носителе с приложением этих документов на электронном носителе (оптическом диске) в формате Portable Document Format (PDF) и в форме структурированного электронного документа в формате Extensible Markup Language (XML).</w:t>
      </w:r>
    </w:p>
    <w:p w:rsidR="00F97F9E" w:rsidRDefault="00F97F9E" w:rsidP="005D6CB5">
      <w:pPr>
        <w:spacing w:after="0" w:line="360" w:lineRule="auto"/>
        <w:ind w:firstLine="567"/>
        <w:outlineLvl w:val="1"/>
        <w:rPr>
          <w:rFonts w:ascii="Times New Roman" w:hAnsi="Times New Roman"/>
          <w:b/>
        </w:rPr>
      </w:pPr>
    </w:p>
    <w:p w:rsidR="005D6CB5" w:rsidRPr="00F97F9E" w:rsidRDefault="00ED0925" w:rsidP="00FB1976">
      <w:pPr>
        <w:pageBreakBefore/>
        <w:spacing w:after="0" w:line="360" w:lineRule="auto"/>
        <w:ind w:firstLine="567"/>
        <w:outlineLvl w:val="1"/>
        <w:rPr>
          <w:rFonts w:ascii="Times New Roman" w:hAnsi="Times New Roman"/>
          <w:b/>
        </w:rPr>
      </w:pPr>
      <w:r w:rsidRPr="00F97F9E">
        <w:rPr>
          <w:rFonts w:ascii="Times New Roman" w:hAnsi="Times New Roman"/>
          <w:b/>
        </w:rPr>
        <w:lastRenderedPageBreak/>
        <w:t>3</w:t>
      </w:r>
      <w:r w:rsidR="00251E27" w:rsidRPr="00F97F9E">
        <w:rPr>
          <w:rFonts w:ascii="Times New Roman" w:hAnsi="Times New Roman"/>
          <w:b/>
        </w:rPr>
        <w:t xml:space="preserve">. </w:t>
      </w:r>
      <w:r w:rsidR="005D6CB5" w:rsidRPr="00F97F9E">
        <w:rPr>
          <w:rFonts w:ascii="Times New Roman" w:hAnsi="Times New Roman"/>
          <w:b/>
        </w:rPr>
        <w:t>Образцы документов используемых при проведени</w:t>
      </w:r>
      <w:r w:rsidR="00AC3431" w:rsidRPr="00F97F9E">
        <w:rPr>
          <w:rFonts w:ascii="Times New Roman" w:hAnsi="Times New Roman"/>
          <w:b/>
        </w:rPr>
        <w:t>и</w:t>
      </w:r>
      <w:r w:rsidR="005D6CB5" w:rsidRPr="00F97F9E">
        <w:rPr>
          <w:rFonts w:ascii="Times New Roman" w:hAnsi="Times New Roman"/>
          <w:b/>
        </w:rPr>
        <w:t xml:space="preserve"> контроля договорной и отчетной документации при проведении работ по энергетическому обследованию</w:t>
      </w:r>
    </w:p>
    <w:p w:rsidR="00224E84" w:rsidRPr="00F97F9E" w:rsidRDefault="00224E84" w:rsidP="00251E2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2C" w:rsidRPr="00F97F9E" w:rsidRDefault="00ED0925" w:rsidP="00251E2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9E">
        <w:rPr>
          <w:rFonts w:ascii="Times New Roman" w:hAnsi="Times New Roman" w:cs="Times New Roman"/>
          <w:sz w:val="28"/>
          <w:szCs w:val="28"/>
        </w:rPr>
        <w:t>3</w:t>
      </w:r>
      <w:r w:rsidR="00251E27" w:rsidRPr="00F97F9E">
        <w:rPr>
          <w:rFonts w:ascii="Times New Roman" w:hAnsi="Times New Roman" w:cs="Times New Roman"/>
          <w:sz w:val="28"/>
          <w:szCs w:val="28"/>
        </w:rPr>
        <w:t xml:space="preserve">.1. </w:t>
      </w:r>
      <w:r w:rsidR="00982436" w:rsidRPr="00F97F9E">
        <w:rPr>
          <w:rFonts w:ascii="Times New Roman" w:hAnsi="Times New Roman" w:cs="Times New Roman"/>
          <w:sz w:val="22"/>
          <w:szCs w:val="22"/>
        </w:rPr>
        <w:t>Приложение</w:t>
      </w:r>
      <w:r w:rsidR="0020742C" w:rsidRPr="00F97F9E">
        <w:rPr>
          <w:rFonts w:ascii="Times New Roman" w:hAnsi="Times New Roman" w:cs="Times New Roman"/>
          <w:sz w:val="22"/>
          <w:szCs w:val="22"/>
        </w:rPr>
        <w:t xml:space="preserve"> № 1 «</w:t>
      </w:r>
      <w:r w:rsidR="00224E84" w:rsidRPr="00F97F9E">
        <w:rPr>
          <w:rFonts w:ascii="Times New Roman" w:hAnsi="Times New Roman" w:cs="Times New Roman"/>
          <w:sz w:val="22"/>
          <w:szCs w:val="22"/>
        </w:rPr>
        <w:t xml:space="preserve">Заявление на </w:t>
      </w:r>
      <w:r w:rsidR="00224E84" w:rsidRPr="00F97F9E">
        <w:rPr>
          <w:rFonts w:ascii="Times New Roman" w:hAnsi="Times New Roman" w:cs="Times New Roman"/>
          <w:bCs/>
          <w:sz w:val="22"/>
          <w:szCs w:val="22"/>
        </w:rPr>
        <w:t>проведение экспертизы энергопаспорта</w:t>
      </w:r>
      <w:r w:rsidR="0020742C" w:rsidRPr="00F97F9E">
        <w:rPr>
          <w:rFonts w:ascii="Times New Roman" w:hAnsi="Times New Roman" w:cs="Times New Roman"/>
          <w:sz w:val="22"/>
          <w:szCs w:val="22"/>
        </w:rPr>
        <w:t>»</w:t>
      </w:r>
      <w:r w:rsidR="0020742C" w:rsidRPr="00F9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5C" w:rsidRDefault="0038705C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7F9E" w:rsidRDefault="00F97F9E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7F9E" w:rsidRDefault="00F97F9E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7F9E" w:rsidRDefault="00F97F9E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7F9E" w:rsidRDefault="00F97F9E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7F9E" w:rsidRDefault="00F97F9E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38D9" w:rsidRDefault="00EF38D9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38D9" w:rsidRDefault="00EF38D9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38D9" w:rsidRDefault="00EF38D9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7F9E" w:rsidRPr="00F97F9E" w:rsidRDefault="00F97F9E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61B8" w:rsidRDefault="003A61B8" w:rsidP="00251E27">
      <w:pPr>
        <w:spacing w:after="0" w:line="360" w:lineRule="auto"/>
        <w:ind w:firstLine="567"/>
        <w:jc w:val="both"/>
        <w:outlineLvl w:val="1"/>
      </w:pPr>
    </w:p>
    <w:p w:rsidR="00AF797B" w:rsidRPr="001C3D0E" w:rsidRDefault="00196D60" w:rsidP="00AF797B">
      <w:pPr>
        <w:spacing w:after="0" w:line="360" w:lineRule="auto"/>
        <w:ind w:firstLine="567"/>
        <w:jc w:val="right"/>
        <w:outlineLvl w:val="1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 xml:space="preserve"> </w:t>
      </w:r>
      <w:r w:rsidR="00AF797B" w:rsidRPr="001C3D0E">
        <w:rPr>
          <w:rFonts w:ascii="Times New Roman" w:hAnsi="Times New Roman" w:cs="Calibri"/>
          <w:b/>
        </w:rPr>
        <w:t xml:space="preserve">Приложение № 1 </w:t>
      </w:r>
    </w:p>
    <w:p w:rsidR="00AF797B" w:rsidRDefault="00AF797B" w:rsidP="00251E27">
      <w:pPr>
        <w:spacing w:after="0" w:line="360" w:lineRule="auto"/>
        <w:ind w:firstLine="567"/>
        <w:jc w:val="both"/>
        <w:outlineLvl w:val="1"/>
        <w:rPr>
          <w:rFonts w:ascii="Times New Roman" w:hAnsi="Times New Roman" w:cs="Calibri"/>
        </w:rPr>
      </w:pPr>
    </w:p>
    <w:p w:rsidR="00AF797B" w:rsidRPr="00740961" w:rsidRDefault="00AF797B" w:rsidP="00AF797B">
      <w:pPr>
        <w:spacing w:after="0" w:line="360" w:lineRule="auto"/>
        <w:ind w:firstLine="567"/>
        <w:jc w:val="center"/>
        <w:outlineLvl w:val="1"/>
        <w:rPr>
          <w:rFonts w:ascii="Times New Roman" w:hAnsi="Times New Roman" w:cs="Calibri"/>
          <w:b/>
          <w:sz w:val="24"/>
          <w:szCs w:val="24"/>
        </w:rPr>
      </w:pPr>
      <w:r w:rsidRPr="00740961">
        <w:rPr>
          <w:rFonts w:ascii="Times New Roman" w:hAnsi="Times New Roman" w:cs="Calibri"/>
          <w:b/>
          <w:sz w:val="24"/>
          <w:szCs w:val="24"/>
        </w:rPr>
        <w:t>«</w:t>
      </w:r>
      <w:r w:rsidR="00224E84" w:rsidRPr="00F97F9E">
        <w:rPr>
          <w:rFonts w:ascii="Times New Roman" w:hAnsi="Times New Roman"/>
          <w:b/>
          <w:sz w:val="24"/>
          <w:szCs w:val="24"/>
        </w:rPr>
        <w:t xml:space="preserve">Заявление на </w:t>
      </w:r>
      <w:r w:rsidR="00224E84" w:rsidRPr="00F97F9E">
        <w:rPr>
          <w:rFonts w:ascii="Times New Roman" w:hAnsi="Times New Roman"/>
          <w:b/>
          <w:bCs/>
          <w:sz w:val="24"/>
          <w:szCs w:val="24"/>
        </w:rPr>
        <w:t>проведение экспертизы энергопаспорта</w:t>
      </w:r>
      <w:r w:rsidRPr="00740961">
        <w:rPr>
          <w:rFonts w:ascii="Times New Roman" w:hAnsi="Times New Roman" w:cs="Calibri"/>
          <w:b/>
          <w:sz w:val="24"/>
          <w:szCs w:val="24"/>
        </w:rPr>
        <w:t>»</w:t>
      </w:r>
    </w:p>
    <w:p w:rsidR="00AF797B" w:rsidRDefault="00AF797B" w:rsidP="00AF797B">
      <w:pPr>
        <w:spacing w:after="0" w:line="360" w:lineRule="auto"/>
        <w:ind w:firstLine="567"/>
        <w:jc w:val="center"/>
        <w:outlineLvl w:val="1"/>
        <w:rPr>
          <w:rFonts w:ascii="Times New Roman" w:hAnsi="Times New Roman" w:cs="Calibri"/>
        </w:rPr>
      </w:pPr>
    </w:p>
    <w:p w:rsidR="00435A1F" w:rsidRDefault="00435A1F" w:rsidP="00435A1F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 w:rsidRPr="00C15EA3">
        <w:rPr>
          <w:rFonts w:ascii="Times New Roman" w:hAnsi="Times New Roman"/>
        </w:rPr>
        <w:t xml:space="preserve">Наименование </w:t>
      </w:r>
      <w:r w:rsidR="00C26D00">
        <w:rPr>
          <w:rFonts w:ascii="Times New Roman" w:hAnsi="Times New Roman"/>
        </w:rPr>
        <w:t>Организации (</w:t>
      </w:r>
      <w:r w:rsidRPr="00C26D00">
        <w:rPr>
          <w:rFonts w:ascii="Times New Roman" w:hAnsi="Times New Roman"/>
          <w:i/>
        </w:rPr>
        <w:t xml:space="preserve">Исполнителя </w:t>
      </w:r>
      <w:r w:rsidR="00AC182E" w:rsidRPr="00C26D00">
        <w:rPr>
          <w:rFonts w:ascii="Times New Roman" w:hAnsi="Times New Roman"/>
          <w:i/>
        </w:rPr>
        <w:t xml:space="preserve">работ по </w:t>
      </w:r>
      <w:r w:rsidRPr="00C26D00">
        <w:rPr>
          <w:rFonts w:ascii="Times New Roman" w:hAnsi="Times New Roman"/>
          <w:i/>
        </w:rPr>
        <w:t>энергетическо</w:t>
      </w:r>
      <w:r w:rsidR="00AC182E" w:rsidRPr="00C26D00">
        <w:rPr>
          <w:rFonts w:ascii="Times New Roman" w:hAnsi="Times New Roman"/>
          <w:i/>
        </w:rPr>
        <w:t>му</w:t>
      </w:r>
      <w:r w:rsidRPr="00C26D00">
        <w:rPr>
          <w:rFonts w:ascii="Times New Roman" w:hAnsi="Times New Roman"/>
          <w:i/>
        </w:rPr>
        <w:t xml:space="preserve"> обследовани</w:t>
      </w:r>
      <w:r w:rsidR="00AC182E" w:rsidRPr="00C26D00">
        <w:rPr>
          <w:rFonts w:ascii="Times New Roman" w:hAnsi="Times New Roman"/>
          <w:i/>
        </w:rPr>
        <w:t>ю</w:t>
      </w:r>
      <w:r w:rsidR="00C26D00">
        <w:rPr>
          <w:rFonts w:ascii="Times New Roman" w:hAnsi="Times New Roman"/>
        </w:rPr>
        <w:t>)</w:t>
      </w:r>
      <w:r w:rsidRPr="00C15EA3">
        <w:rPr>
          <w:rFonts w:ascii="Times New Roman" w:hAnsi="Times New Roman"/>
        </w:rPr>
        <w:t xml:space="preserve">  </w:t>
      </w:r>
      <w:r w:rsidR="00C26D00">
        <w:rPr>
          <w:rFonts w:ascii="Times New Roman" w:hAnsi="Times New Roman"/>
        </w:rPr>
        <w:t>в реестре</w:t>
      </w:r>
      <w:r w:rsidRPr="00C15EA3">
        <w:rPr>
          <w:rFonts w:ascii="Times New Roman" w:hAnsi="Times New Roman"/>
        </w:rPr>
        <w:t xml:space="preserve"> СРО</w:t>
      </w:r>
      <w:r w:rsidR="00C26D00">
        <w:rPr>
          <w:rFonts w:ascii="Times New Roman" w:hAnsi="Times New Roman"/>
        </w:rPr>
        <w:t xml:space="preserve"> (№ свидетельства о членстве в СРО)</w:t>
      </w:r>
      <w:r w:rsidRPr="00C15EA3">
        <w:rPr>
          <w:rFonts w:ascii="Times New Roman" w:hAnsi="Times New Roman"/>
        </w:rPr>
        <w:t xml:space="preserve">: </w:t>
      </w:r>
    </w:p>
    <w:p w:rsidR="00493003" w:rsidRPr="00C15EA3" w:rsidRDefault="00493003" w:rsidP="00493003">
      <w:pPr>
        <w:spacing w:after="0" w:line="360" w:lineRule="auto"/>
        <w:ind w:left="927"/>
        <w:jc w:val="both"/>
        <w:outlineLvl w:val="1"/>
        <w:rPr>
          <w:rFonts w:ascii="Times New Roman" w:hAnsi="Times New Roman"/>
        </w:rPr>
      </w:pPr>
    </w:p>
    <w:p w:rsidR="00435A1F" w:rsidRDefault="00C26D00" w:rsidP="00435A1F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Вид энергетического обследования (обязательное / добровольное)</w:t>
      </w:r>
      <w:r w:rsidR="00435A1F" w:rsidRPr="00C15EA3">
        <w:rPr>
          <w:rFonts w:ascii="Times New Roman" w:hAnsi="Times New Roman"/>
        </w:rPr>
        <w:t xml:space="preserve">: </w:t>
      </w:r>
    </w:p>
    <w:p w:rsidR="00493003" w:rsidRPr="00C15EA3" w:rsidRDefault="00493003" w:rsidP="00493003">
      <w:pPr>
        <w:spacing w:after="0" w:line="360" w:lineRule="auto"/>
        <w:jc w:val="both"/>
        <w:outlineLvl w:val="1"/>
        <w:rPr>
          <w:rFonts w:ascii="Times New Roman" w:hAnsi="Times New Roman"/>
        </w:rPr>
      </w:pPr>
    </w:p>
    <w:p w:rsidR="00AF797B" w:rsidRDefault="00B07963" w:rsidP="00435A1F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Дата заключения договора на проведение энергетического обследования (ч/м/г)</w:t>
      </w:r>
      <w:r w:rsidR="00BA380B" w:rsidRPr="00C15EA3">
        <w:rPr>
          <w:rFonts w:ascii="Times New Roman" w:hAnsi="Times New Roman"/>
        </w:rPr>
        <w:t xml:space="preserve"> :</w:t>
      </w:r>
    </w:p>
    <w:p w:rsidR="004008C4" w:rsidRDefault="004008C4" w:rsidP="004008C4">
      <w:pPr>
        <w:spacing w:after="0" w:line="360" w:lineRule="auto"/>
        <w:jc w:val="both"/>
        <w:outlineLvl w:val="1"/>
        <w:rPr>
          <w:rFonts w:ascii="Times New Roman" w:hAnsi="Times New Roman"/>
        </w:rPr>
      </w:pPr>
    </w:p>
    <w:p w:rsidR="00435A1F" w:rsidRDefault="00B07963" w:rsidP="00435A1F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Номер договора на проведение энергетического обследования :</w:t>
      </w:r>
    </w:p>
    <w:p w:rsidR="00B07963" w:rsidRDefault="00B07963" w:rsidP="00B07963">
      <w:pPr>
        <w:spacing w:after="0" w:line="360" w:lineRule="auto"/>
        <w:jc w:val="both"/>
        <w:outlineLvl w:val="1"/>
        <w:rPr>
          <w:rFonts w:ascii="Times New Roman" w:hAnsi="Times New Roman"/>
        </w:rPr>
      </w:pPr>
    </w:p>
    <w:p w:rsidR="00B07963" w:rsidRDefault="00B07963" w:rsidP="00435A1F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Заказчика проведения энергетического обследования:</w:t>
      </w:r>
    </w:p>
    <w:p w:rsidR="00493003" w:rsidRPr="00C15EA3" w:rsidRDefault="00493003" w:rsidP="00493003">
      <w:pPr>
        <w:spacing w:after="0" w:line="360" w:lineRule="auto"/>
        <w:jc w:val="both"/>
        <w:outlineLvl w:val="1"/>
        <w:rPr>
          <w:rFonts w:ascii="Times New Roman" w:hAnsi="Times New Roman"/>
        </w:rPr>
      </w:pPr>
    </w:p>
    <w:p w:rsidR="00E57064" w:rsidRDefault="003E0281" w:rsidP="00435A1F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93003" w:rsidRPr="00493003">
        <w:rPr>
          <w:rFonts w:ascii="Times New Roman" w:hAnsi="Times New Roman"/>
        </w:rPr>
        <w:t xml:space="preserve">тоимость </w:t>
      </w:r>
      <w:r w:rsidR="00B07963">
        <w:rPr>
          <w:rFonts w:ascii="Times New Roman" w:hAnsi="Times New Roman"/>
        </w:rPr>
        <w:t>Договора на проведение</w:t>
      </w:r>
      <w:r w:rsidR="00493003" w:rsidRPr="00493003">
        <w:rPr>
          <w:rFonts w:ascii="Times New Roman" w:hAnsi="Times New Roman"/>
        </w:rPr>
        <w:t xml:space="preserve"> энергетическому обследованию</w:t>
      </w:r>
      <w:r w:rsidR="00B07963">
        <w:rPr>
          <w:rFonts w:ascii="Times New Roman" w:hAnsi="Times New Roman"/>
        </w:rPr>
        <w:t xml:space="preserve"> (в тыс. руб.)</w:t>
      </w:r>
      <w:r w:rsidR="00EA7768">
        <w:rPr>
          <w:rFonts w:ascii="Times New Roman" w:hAnsi="Times New Roman"/>
        </w:rPr>
        <w:t>:</w:t>
      </w:r>
      <w:r w:rsidR="00493003" w:rsidRPr="00493003">
        <w:rPr>
          <w:rFonts w:ascii="Times New Roman" w:hAnsi="Times New Roman"/>
        </w:rPr>
        <w:t xml:space="preserve"> </w:t>
      </w:r>
    </w:p>
    <w:p w:rsidR="00B07963" w:rsidRDefault="00B07963" w:rsidP="00B07963">
      <w:pPr>
        <w:pStyle w:val="a3"/>
        <w:rPr>
          <w:rFonts w:ascii="Times New Roman" w:hAnsi="Times New Roman"/>
        </w:rPr>
      </w:pPr>
    </w:p>
    <w:p w:rsidR="00B07963" w:rsidRDefault="00B07963" w:rsidP="00B07963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Характеристика объекта энергетического обследования : </w:t>
      </w:r>
    </w:p>
    <w:p w:rsidR="00B07963" w:rsidRDefault="00B07963" w:rsidP="00B07963">
      <w:pPr>
        <w:pStyle w:val="a3"/>
        <w:rPr>
          <w:rFonts w:ascii="Times New Roman" w:hAnsi="Times New Roman"/>
        </w:rPr>
      </w:pPr>
    </w:p>
    <w:p w:rsidR="00B07963" w:rsidRDefault="00B07963" w:rsidP="00B07963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Площадь обследуемого объекта ( в кв. метрах):</w:t>
      </w:r>
    </w:p>
    <w:p w:rsidR="00B07963" w:rsidRDefault="00B07963" w:rsidP="00B07963">
      <w:pPr>
        <w:pStyle w:val="a3"/>
        <w:rPr>
          <w:rFonts w:ascii="Times New Roman" w:hAnsi="Times New Roman"/>
        </w:rPr>
      </w:pPr>
    </w:p>
    <w:p w:rsidR="00B07963" w:rsidRDefault="006500ED" w:rsidP="00B07963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Стоимость потребления топливно-энергетических ресурсов (ТЭР) за год. ( в тыс. руб.) :</w:t>
      </w:r>
    </w:p>
    <w:p w:rsidR="006500ED" w:rsidRDefault="006500ED" w:rsidP="006500ED">
      <w:pPr>
        <w:pStyle w:val="a3"/>
        <w:rPr>
          <w:rFonts w:ascii="Times New Roman" w:hAnsi="Times New Roman"/>
        </w:rPr>
      </w:pPr>
    </w:p>
    <w:p w:rsidR="006500ED" w:rsidRPr="00B07963" w:rsidRDefault="006500ED" w:rsidP="006500ED">
      <w:pPr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hAnsi="Times New Roman"/>
        </w:rPr>
      </w:pPr>
      <w:r w:rsidRPr="006500ED">
        <w:rPr>
          <w:rFonts w:ascii="Times New Roman" w:hAnsi="Times New Roman"/>
        </w:rPr>
        <w:t>Электронная почта заявителя :</w:t>
      </w:r>
    </w:p>
    <w:sectPr w:rsidR="006500ED" w:rsidRPr="00B07963" w:rsidSect="003A61B8">
      <w:headerReference w:type="default" r:id="rId9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04" w:rsidRDefault="00223104" w:rsidP="005B6890">
      <w:pPr>
        <w:spacing w:after="0" w:line="240" w:lineRule="auto"/>
      </w:pPr>
      <w:r>
        <w:separator/>
      </w:r>
    </w:p>
  </w:endnote>
  <w:endnote w:type="continuationSeparator" w:id="0">
    <w:p w:rsidR="00223104" w:rsidRDefault="00223104" w:rsidP="005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04" w:rsidRDefault="00223104" w:rsidP="005B6890">
      <w:pPr>
        <w:spacing w:after="0" w:line="240" w:lineRule="auto"/>
      </w:pPr>
      <w:r>
        <w:separator/>
      </w:r>
    </w:p>
  </w:footnote>
  <w:footnote w:type="continuationSeparator" w:id="0">
    <w:p w:rsidR="00223104" w:rsidRDefault="00223104" w:rsidP="005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2C" w:rsidRDefault="0020742C">
    <w:pPr>
      <w:pStyle w:val="ab"/>
      <w:jc w:val="right"/>
    </w:pPr>
    <w:fldSimple w:instr=" PAGE   \* MERGEFORMAT ">
      <w:r w:rsidR="00FB1976">
        <w:rPr>
          <w:noProof/>
        </w:rPr>
        <w:t>4</w:t>
      </w:r>
    </w:fldSimple>
  </w:p>
  <w:p w:rsidR="0020742C" w:rsidRDefault="00207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457"/>
    <w:multiLevelType w:val="hybridMultilevel"/>
    <w:tmpl w:val="5C56D8AA"/>
    <w:lvl w:ilvl="0" w:tplc="CB284FF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78A"/>
    <w:multiLevelType w:val="multilevel"/>
    <w:tmpl w:val="DED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651F"/>
    <w:multiLevelType w:val="multilevel"/>
    <w:tmpl w:val="599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F1D60"/>
    <w:multiLevelType w:val="hybridMultilevel"/>
    <w:tmpl w:val="20A49D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64671C"/>
    <w:multiLevelType w:val="multilevel"/>
    <w:tmpl w:val="F8F43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095841"/>
    <w:multiLevelType w:val="multilevel"/>
    <w:tmpl w:val="E04072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0777B59"/>
    <w:multiLevelType w:val="multilevel"/>
    <w:tmpl w:val="4E4E8D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9A33C5C"/>
    <w:multiLevelType w:val="multilevel"/>
    <w:tmpl w:val="9D9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5A4"/>
    <w:multiLevelType w:val="multilevel"/>
    <w:tmpl w:val="D3E0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AD20D8"/>
    <w:multiLevelType w:val="multilevel"/>
    <w:tmpl w:val="4CE0A3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D0B1946"/>
    <w:multiLevelType w:val="hybridMultilevel"/>
    <w:tmpl w:val="8340B4C6"/>
    <w:lvl w:ilvl="0" w:tplc="D6867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07"/>
    <w:rsid w:val="00001BCA"/>
    <w:rsid w:val="00002AA7"/>
    <w:rsid w:val="00004831"/>
    <w:rsid w:val="000128BC"/>
    <w:rsid w:val="00013DEB"/>
    <w:rsid w:val="00014D73"/>
    <w:rsid w:val="000172A1"/>
    <w:rsid w:val="000222EA"/>
    <w:rsid w:val="00023808"/>
    <w:rsid w:val="00027AA8"/>
    <w:rsid w:val="00030005"/>
    <w:rsid w:val="00030FFB"/>
    <w:rsid w:val="00040262"/>
    <w:rsid w:val="00045884"/>
    <w:rsid w:val="000607AC"/>
    <w:rsid w:val="00095377"/>
    <w:rsid w:val="000964C2"/>
    <w:rsid w:val="000B26CE"/>
    <w:rsid w:val="000B59DC"/>
    <w:rsid w:val="000B5CFE"/>
    <w:rsid w:val="000B637D"/>
    <w:rsid w:val="000B7DBA"/>
    <w:rsid w:val="000C6828"/>
    <w:rsid w:val="000C68E0"/>
    <w:rsid w:val="000C7F49"/>
    <w:rsid w:val="000D5093"/>
    <w:rsid w:val="00105876"/>
    <w:rsid w:val="0011388B"/>
    <w:rsid w:val="00137FCF"/>
    <w:rsid w:val="00142910"/>
    <w:rsid w:val="00143ECC"/>
    <w:rsid w:val="00152517"/>
    <w:rsid w:val="00171C26"/>
    <w:rsid w:val="00172B27"/>
    <w:rsid w:val="00187125"/>
    <w:rsid w:val="00190714"/>
    <w:rsid w:val="00196D60"/>
    <w:rsid w:val="0019750A"/>
    <w:rsid w:val="001B246D"/>
    <w:rsid w:val="001B752E"/>
    <w:rsid w:val="001C3330"/>
    <w:rsid w:val="001C3D0E"/>
    <w:rsid w:val="001C4E6F"/>
    <w:rsid w:val="001D21CF"/>
    <w:rsid w:val="001D526E"/>
    <w:rsid w:val="001F0CD9"/>
    <w:rsid w:val="00205D0B"/>
    <w:rsid w:val="00206A63"/>
    <w:rsid w:val="0020742C"/>
    <w:rsid w:val="0021659C"/>
    <w:rsid w:val="00223104"/>
    <w:rsid w:val="00224E84"/>
    <w:rsid w:val="00251E27"/>
    <w:rsid w:val="002536D8"/>
    <w:rsid w:val="00260C16"/>
    <w:rsid w:val="002637AD"/>
    <w:rsid w:val="00294A4A"/>
    <w:rsid w:val="0029583D"/>
    <w:rsid w:val="00297447"/>
    <w:rsid w:val="002A5C41"/>
    <w:rsid w:val="002B154E"/>
    <w:rsid w:val="002B55A7"/>
    <w:rsid w:val="002C4D0C"/>
    <w:rsid w:val="002C6E92"/>
    <w:rsid w:val="002D1C6D"/>
    <w:rsid w:val="002D2983"/>
    <w:rsid w:val="002E043A"/>
    <w:rsid w:val="002E0512"/>
    <w:rsid w:val="002E0F75"/>
    <w:rsid w:val="002E1DF5"/>
    <w:rsid w:val="002E4341"/>
    <w:rsid w:val="002E6BFE"/>
    <w:rsid w:val="002E7779"/>
    <w:rsid w:val="002F01ED"/>
    <w:rsid w:val="002F04A7"/>
    <w:rsid w:val="003009A4"/>
    <w:rsid w:val="00303C5A"/>
    <w:rsid w:val="00313256"/>
    <w:rsid w:val="00313934"/>
    <w:rsid w:val="003150A6"/>
    <w:rsid w:val="00336F8A"/>
    <w:rsid w:val="0033774E"/>
    <w:rsid w:val="0034262E"/>
    <w:rsid w:val="00363C92"/>
    <w:rsid w:val="00373451"/>
    <w:rsid w:val="00373B91"/>
    <w:rsid w:val="00377CBF"/>
    <w:rsid w:val="0038705C"/>
    <w:rsid w:val="00387741"/>
    <w:rsid w:val="003930F5"/>
    <w:rsid w:val="00396FB2"/>
    <w:rsid w:val="003A0741"/>
    <w:rsid w:val="003A61B8"/>
    <w:rsid w:val="003B12BD"/>
    <w:rsid w:val="003C0996"/>
    <w:rsid w:val="003C2C3D"/>
    <w:rsid w:val="003D18C7"/>
    <w:rsid w:val="003D5DFB"/>
    <w:rsid w:val="003D6D6A"/>
    <w:rsid w:val="003E0281"/>
    <w:rsid w:val="003F1AEC"/>
    <w:rsid w:val="003F78CF"/>
    <w:rsid w:val="003F7C26"/>
    <w:rsid w:val="0040056D"/>
    <w:rsid w:val="004008C4"/>
    <w:rsid w:val="00401923"/>
    <w:rsid w:val="00404CF4"/>
    <w:rsid w:val="00410DEC"/>
    <w:rsid w:val="00431CD9"/>
    <w:rsid w:val="00435A1F"/>
    <w:rsid w:val="00435CF9"/>
    <w:rsid w:val="004371F0"/>
    <w:rsid w:val="004422F9"/>
    <w:rsid w:val="0044544B"/>
    <w:rsid w:val="004501D7"/>
    <w:rsid w:val="00452332"/>
    <w:rsid w:val="00463456"/>
    <w:rsid w:val="004732D6"/>
    <w:rsid w:val="004758D6"/>
    <w:rsid w:val="00480F7F"/>
    <w:rsid w:val="00484051"/>
    <w:rsid w:val="00493003"/>
    <w:rsid w:val="00496301"/>
    <w:rsid w:val="004A11E6"/>
    <w:rsid w:val="004A39DA"/>
    <w:rsid w:val="004A69BF"/>
    <w:rsid w:val="004A6F8B"/>
    <w:rsid w:val="004B2D57"/>
    <w:rsid w:val="004D7A4D"/>
    <w:rsid w:val="004E03DB"/>
    <w:rsid w:val="004F4091"/>
    <w:rsid w:val="00504D62"/>
    <w:rsid w:val="00511E9E"/>
    <w:rsid w:val="00513862"/>
    <w:rsid w:val="0052427A"/>
    <w:rsid w:val="005258C3"/>
    <w:rsid w:val="005349D3"/>
    <w:rsid w:val="00537ECD"/>
    <w:rsid w:val="00555800"/>
    <w:rsid w:val="00567324"/>
    <w:rsid w:val="0057392E"/>
    <w:rsid w:val="00577970"/>
    <w:rsid w:val="00583A79"/>
    <w:rsid w:val="0059204F"/>
    <w:rsid w:val="00592C5B"/>
    <w:rsid w:val="005A37CD"/>
    <w:rsid w:val="005B03CB"/>
    <w:rsid w:val="005B1C5F"/>
    <w:rsid w:val="005B6890"/>
    <w:rsid w:val="005B7C9C"/>
    <w:rsid w:val="005C4669"/>
    <w:rsid w:val="005C7B67"/>
    <w:rsid w:val="005D0BDD"/>
    <w:rsid w:val="005D4C9D"/>
    <w:rsid w:val="005D6CB5"/>
    <w:rsid w:val="005E01B8"/>
    <w:rsid w:val="005E3DA8"/>
    <w:rsid w:val="005F1901"/>
    <w:rsid w:val="005F3A98"/>
    <w:rsid w:val="005F4519"/>
    <w:rsid w:val="006023A2"/>
    <w:rsid w:val="006023F4"/>
    <w:rsid w:val="00613590"/>
    <w:rsid w:val="006312A5"/>
    <w:rsid w:val="00644A50"/>
    <w:rsid w:val="006500ED"/>
    <w:rsid w:val="0065065F"/>
    <w:rsid w:val="0065623F"/>
    <w:rsid w:val="00656FE6"/>
    <w:rsid w:val="00661E7E"/>
    <w:rsid w:val="00662391"/>
    <w:rsid w:val="0066317C"/>
    <w:rsid w:val="00664F65"/>
    <w:rsid w:val="006819A9"/>
    <w:rsid w:val="0068206C"/>
    <w:rsid w:val="0069602A"/>
    <w:rsid w:val="006A3899"/>
    <w:rsid w:val="006A399A"/>
    <w:rsid w:val="006A6689"/>
    <w:rsid w:val="006B0FE4"/>
    <w:rsid w:val="006B2114"/>
    <w:rsid w:val="006B2C36"/>
    <w:rsid w:val="006B36D5"/>
    <w:rsid w:val="006C1B10"/>
    <w:rsid w:val="006C7ECA"/>
    <w:rsid w:val="006D088F"/>
    <w:rsid w:val="006D1044"/>
    <w:rsid w:val="006D4D22"/>
    <w:rsid w:val="006D4FA8"/>
    <w:rsid w:val="006F7172"/>
    <w:rsid w:val="00702566"/>
    <w:rsid w:val="0070292E"/>
    <w:rsid w:val="00706BAB"/>
    <w:rsid w:val="007157C9"/>
    <w:rsid w:val="007162F6"/>
    <w:rsid w:val="00731686"/>
    <w:rsid w:val="00740961"/>
    <w:rsid w:val="007436DE"/>
    <w:rsid w:val="00743EF5"/>
    <w:rsid w:val="00756C65"/>
    <w:rsid w:val="00764D7C"/>
    <w:rsid w:val="00774603"/>
    <w:rsid w:val="00786242"/>
    <w:rsid w:val="00790EEB"/>
    <w:rsid w:val="007926FB"/>
    <w:rsid w:val="00796C8C"/>
    <w:rsid w:val="00797FE9"/>
    <w:rsid w:val="007A4897"/>
    <w:rsid w:val="007A51BA"/>
    <w:rsid w:val="007A59CD"/>
    <w:rsid w:val="007A7B08"/>
    <w:rsid w:val="007C17F5"/>
    <w:rsid w:val="007C2E02"/>
    <w:rsid w:val="007C3056"/>
    <w:rsid w:val="007C32B6"/>
    <w:rsid w:val="007D72FF"/>
    <w:rsid w:val="007D74E8"/>
    <w:rsid w:val="007F1EEC"/>
    <w:rsid w:val="007F686D"/>
    <w:rsid w:val="008026EC"/>
    <w:rsid w:val="0080326A"/>
    <w:rsid w:val="00803793"/>
    <w:rsid w:val="0081547B"/>
    <w:rsid w:val="008200EB"/>
    <w:rsid w:val="00841335"/>
    <w:rsid w:val="008460CB"/>
    <w:rsid w:val="0084739C"/>
    <w:rsid w:val="00850E45"/>
    <w:rsid w:val="00851A9A"/>
    <w:rsid w:val="00851E9F"/>
    <w:rsid w:val="00855D14"/>
    <w:rsid w:val="008567A4"/>
    <w:rsid w:val="00857D91"/>
    <w:rsid w:val="00860D80"/>
    <w:rsid w:val="00861049"/>
    <w:rsid w:val="00863814"/>
    <w:rsid w:val="0087064B"/>
    <w:rsid w:val="00871ACA"/>
    <w:rsid w:val="008809E4"/>
    <w:rsid w:val="00880BB1"/>
    <w:rsid w:val="00884503"/>
    <w:rsid w:val="00886D14"/>
    <w:rsid w:val="00890493"/>
    <w:rsid w:val="00890E85"/>
    <w:rsid w:val="00892D08"/>
    <w:rsid w:val="0089559C"/>
    <w:rsid w:val="008B6D51"/>
    <w:rsid w:val="008B7955"/>
    <w:rsid w:val="008C1B2F"/>
    <w:rsid w:val="008C1E9C"/>
    <w:rsid w:val="008C3585"/>
    <w:rsid w:val="008C524A"/>
    <w:rsid w:val="008C568D"/>
    <w:rsid w:val="008C5B76"/>
    <w:rsid w:val="008C6D9A"/>
    <w:rsid w:val="008C706F"/>
    <w:rsid w:val="008D7775"/>
    <w:rsid w:val="008E5896"/>
    <w:rsid w:val="008F1007"/>
    <w:rsid w:val="008F7C01"/>
    <w:rsid w:val="00905CD4"/>
    <w:rsid w:val="009138F5"/>
    <w:rsid w:val="00916831"/>
    <w:rsid w:val="00921D37"/>
    <w:rsid w:val="00924835"/>
    <w:rsid w:val="00933BD3"/>
    <w:rsid w:val="0093452F"/>
    <w:rsid w:val="00960DB4"/>
    <w:rsid w:val="00964048"/>
    <w:rsid w:val="00965594"/>
    <w:rsid w:val="00965A43"/>
    <w:rsid w:val="009675EB"/>
    <w:rsid w:val="00982436"/>
    <w:rsid w:val="00987B50"/>
    <w:rsid w:val="00990CA7"/>
    <w:rsid w:val="00995F90"/>
    <w:rsid w:val="009A44A4"/>
    <w:rsid w:val="009B45A5"/>
    <w:rsid w:val="009C2C96"/>
    <w:rsid w:val="009C2D78"/>
    <w:rsid w:val="009D28AB"/>
    <w:rsid w:val="009E092C"/>
    <w:rsid w:val="009E4290"/>
    <w:rsid w:val="009F591C"/>
    <w:rsid w:val="009F5A88"/>
    <w:rsid w:val="00A00068"/>
    <w:rsid w:val="00A057D3"/>
    <w:rsid w:val="00A128FF"/>
    <w:rsid w:val="00A16349"/>
    <w:rsid w:val="00A25E51"/>
    <w:rsid w:val="00A315AA"/>
    <w:rsid w:val="00A361C2"/>
    <w:rsid w:val="00A527B9"/>
    <w:rsid w:val="00A53D14"/>
    <w:rsid w:val="00A5451D"/>
    <w:rsid w:val="00A7020B"/>
    <w:rsid w:val="00A70307"/>
    <w:rsid w:val="00A776DB"/>
    <w:rsid w:val="00A84FB3"/>
    <w:rsid w:val="00A95064"/>
    <w:rsid w:val="00A97EAE"/>
    <w:rsid w:val="00AA0F44"/>
    <w:rsid w:val="00AC182E"/>
    <w:rsid w:val="00AC3431"/>
    <w:rsid w:val="00AF161C"/>
    <w:rsid w:val="00AF6D9F"/>
    <w:rsid w:val="00AF797B"/>
    <w:rsid w:val="00B00331"/>
    <w:rsid w:val="00B00D54"/>
    <w:rsid w:val="00B0166F"/>
    <w:rsid w:val="00B0377D"/>
    <w:rsid w:val="00B06B1D"/>
    <w:rsid w:val="00B06B1E"/>
    <w:rsid w:val="00B07963"/>
    <w:rsid w:val="00B07CFD"/>
    <w:rsid w:val="00B1337F"/>
    <w:rsid w:val="00B14109"/>
    <w:rsid w:val="00B177D9"/>
    <w:rsid w:val="00B21DC0"/>
    <w:rsid w:val="00B4115E"/>
    <w:rsid w:val="00B617B4"/>
    <w:rsid w:val="00B635A9"/>
    <w:rsid w:val="00B663F0"/>
    <w:rsid w:val="00B733BA"/>
    <w:rsid w:val="00B85D50"/>
    <w:rsid w:val="00B9210C"/>
    <w:rsid w:val="00B9654E"/>
    <w:rsid w:val="00BA01CF"/>
    <w:rsid w:val="00BA380B"/>
    <w:rsid w:val="00BB7D27"/>
    <w:rsid w:val="00BC2CBC"/>
    <w:rsid w:val="00BD4F2A"/>
    <w:rsid w:val="00BD69CE"/>
    <w:rsid w:val="00BD78E6"/>
    <w:rsid w:val="00BF45BA"/>
    <w:rsid w:val="00BF5EE7"/>
    <w:rsid w:val="00C00824"/>
    <w:rsid w:val="00C05E6E"/>
    <w:rsid w:val="00C132CC"/>
    <w:rsid w:val="00C13869"/>
    <w:rsid w:val="00C15EA3"/>
    <w:rsid w:val="00C2540D"/>
    <w:rsid w:val="00C26D00"/>
    <w:rsid w:val="00C36B37"/>
    <w:rsid w:val="00C41DD1"/>
    <w:rsid w:val="00C4437C"/>
    <w:rsid w:val="00C526D5"/>
    <w:rsid w:val="00C63CFF"/>
    <w:rsid w:val="00C66080"/>
    <w:rsid w:val="00C668CA"/>
    <w:rsid w:val="00C67A4B"/>
    <w:rsid w:val="00C73DCF"/>
    <w:rsid w:val="00C746C6"/>
    <w:rsid w:val="00C81146"/>
    <w:rsid w:val="00C8733C"/>
    <w:rsid w:val="00C92C85"/>
    <w:rsid w:val="00C92D3A"/>
    <w:rsid w:val="00CB272E"/>
    <w:rsid w:val="00CB3ACF"/>
    <w:rsid w:val="00CC6797"/>
    <w:rsid w:val="00CD2977"/>
    <w:rsid w:val="00CE7394"/>
    <w:rsid w:val="00D12C7A"/>
    <w:rsid w:val="00D227D1"/>
    <w:rsid w:val="00D32209"/>
    <w:rsid w:val="00D34357"/>
    <w:rsid w:val="00D707B8"/>
    <w:rsid w:val="00D72D28"/>
    <w:rsid w:val="00D771B9"/>
    <w:rsid w:val="00D8068D"/>
    <w:rsid w:val="00D8578A"/>
    <w:rsid w:val="00D87426"/>
    <w:rsid w:val="00D90E42"/>
    <w:rsid w:val="00DA1274"/>
    <w:rsid w:val="00DB0671"/>
    <w:rsid w:val="00DB20EF"/>
    <w:rsid w:val="00DB47BF"/>
    <w:rsid w:val="00DC0D41"/>
    <w:rsid w:val="00DC6433"/>
    <w:rsid w:val="00DC6AF8"/>
    <w:rsid w:val="00DD290E"/>
    <w:rsid w:val="00DD3F92"/>
    <w:rsid w:val="00DD510B"/>
    <w:rsid w:val="00DE4283"/>
    <w:rsid w:val="00DE4E0D"/>
    <w:rsid w:val="00DF0534"/>
    <w:rsid w:val="00E02495"/>
    <w:rsid w:val="00E0320C"/>
    <w:rsid w:val="00E05821"/>
    <w:rsid w:val="00E06E4B"/>
    <w:rsid w:val="00E25518"/>
    <w:rsid w:val="00E265F5"/>
    <w:rsid w:val="00E33138"/>
    <w:rsid w:val="00E3751E"/>
    <w:rsid w:val="00E57064"/>
    <w:rsid w:val="00E60AAA"/>
    <w:rsid w:val="00E7193B"/>
    <w:rsid w:val="00E808A3"/>
    <w:rsid w:val="00EA7768"/>
    <w:rsid w:val="00EB5300"/>
    <w:rsid w:val="00EB75A4"/>
    <w:rsid w:val="00EC6948"/>
    <w:rsid w:val="00ED0925"/>
    <w:rsid w:val="00EE030E"/>
    <w:rsid w:val="00EE5E46"/>
    <w:rsid w:val="00EF06E7"/>
    <w:rsid w:val="00EF38D9"/>
    <w:rsid w:val="00EF7258"/>
    <w:rsid w:val="00F04945"/>
    <w:rsid w:val="00F04FA5"/>
    <w:rsid w:val="00F065A1"/>
    <w:rsid w:val="00F06F75"/>
    <w:rsid w:val="00F24311"/>
    <w:rsid w:val="00F25A71"/>
    <w:rsid w:val="00F30481"/>
    <w:rsid w:val="00F3478C"/>
    <w:rsid w:val="00F3517B"/>
    <w:rsid w:val="00F36405"/>
    <w:rsid w:val="00F43797"/>
    <w:rsid w:val="00F46D2B"/>
    <w:rsid w:val="00F564E0"/>
    <w:rsid w:val="00F70EFA"/>
    <w:rsid w:val="00F8626D"/>
    <w:rsid w:val="00F95058"/>
    <w:rsid w:val="00F97A30"/>
    <w:rsid w:val="00F97F9E"/>
    <w:rsid w:val="00FA1B9F"/>
    <w:rsid w:val="00FA2511"/>
    <w:rsid w:val="00FA2FAE"/>
    <w:rsid w:val="00FA4E40"/>
    <w:rsid w:val="00FB1976"/>
    <w:rsid w:val="00FB202A"/>
    <w:rsid w:val="00FB3257"/>
    <w:rsid w:val="00FC6496"/>
    <w:rsid w:val="00FD636D"/>
    <w:rsid w:val="00FD7633"/>
    <w:rsid w:val="00FE2DD7"/>
    <w:rsid w:val="00FE6912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750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975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07"/>
    <w:pPr>
      <w:ind w:left="720"/>
      <w:contextualSpacing/>
    </w:pPr>
  </w:style>
  <w:style w:type="paragraph" w:customStyle="1" w:styleId="ConsPlusNormal">
    <w:name w:val="ConsPlusNormal"/>
    <w:uiPriority w:val="99"/>
    <w:rsid w:val="008F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5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5F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10D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0D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0DE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0D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0DEC"/>
    <w:rPr>
      <w:b/>
      <w:bCs/>
    </w:rPr>
  </w:style>
  <w:style w:type="paragraph" w:styleId="ab">
    <w:name w:val="header"/>
    <w:basedOn w:val="a"/>
    <w:link w:val="ac"/>
    <w:uiPriority w:val="99"/>
    <w:unhideWhenUsed/>
    <w:rsid w:val="005B68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890"/>
    <w:rPr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5B68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890"/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EB530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B5300"/>
    <w:rPr>
      <w:rFonts w:ascii="Times New Roman" w:eastAsia="Times New Roman" w:hAnsi="Times New Roman"/>
      <w:b/>
      <w:sz w:val="28"/>
    </w:rPr>
  </w:style>
  <w:style w:type="paragraph" w:styleId="af1">
    <w:name w:val="Normal (Web)"/>
    <w:basedOn w:val="a"/>
    <w:rsid w:val="008B6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750A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rsid w:val="0019750A"/>
    <w:rPr>
      <w:rFonts w:ascii="Times New Roman" w:eastAsia="Times New Roman" w:hAnsi="Times New Roman"/>
      <w:b/>
    </w:rPr>
  </w:style>
  <w:style w:type="paragraph" w:styleId="af2">
    <w:name w:val="Body Text"/>
    <w:basedOn w:val="a"/>
    <w:link w:val="af3"/>
    <w:rsid w:val="0019750A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9750A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19750A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9750A"/>
    <w:rPr>
      <w:rFonts w:ascii="Times New Roman" w:eastAsia="Times New Roman" w:hAnsi="Times New Roman"/>
      <w:color w:val="000000"/>
      <w:sz w:val="22"/>
      <w:szCs w:val="22"/>
      <w:shd w:val="clear" w:color="auto" w:fill="FFFFFF"/>
    </w:rPr>
  </w:style>
  <w:style w:type="paragraph" w:styleId="2">
    <w:name w:val="Body Text Indent 2"/>
    <w:basedOn w:val="a"/>
    <w:link w:val="20"/>
    <w:rsid w:val="0019750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750A"/>
    <w:rPr>
      <w:rFonts w:ascii="Times New Roman" w:eastAsia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C1B10"/>
    <w:rPr>
      <w:color w:val="0000FF"/>
      <w:u w:val="single"/>
    </w:rPr>
  </w:style>
  <w:style w:type="paragraph" w:styleId="HTML">
    <w:name w:val="HTML Preformatted"/>
    <w:basedOn w:val="a"/>
    <w:link w:val="HTML0"/>
    <w:rsid w:val="00FE6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6912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rsid w:val="004A11E6"/>
    <w:pPr>
      <w:spacing w:before="100" w:beforeAutospacing="1" w:after="100" w:afterAutospacing="1" w:line="240" w:lineRule="auto"/>
      <w:ind w:firstLine="720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styleId="af7">
    <w:name w:val="Strong"/>
    <w:basedOn w:val="a0"/>
    <w:qFormat/>
    <w:rsid w:val="004A1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86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627">
                  <w:marLeft w:val="125"/>
                  <w:marRight w:val="125"/>
                  <w:marTop w:val="125"/>
                  <w:marBottom w:val="125"/>
                  <w:divBdr>
                    <w:top w:val="single" w:sz="12" w:space="6" w:color="808080"/>
                    <w:left w:val="single" w:sz="12" w:space="6" w:color="808080"/>
                    <w:bottom w:val="single" w:sz="12" w:space="6" w:color="808080"/>
                    <w:right w:val="single" w:sz="12" w:space="6" w:color="808080"/>
                  </w:divBdr>
                </w:div>
              </w:divsChild>
            </w:div>
          </w:divsChild>
        </w:div>
      </w:divsChild>
    </w:div>
    <w:div w:id="15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udits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61A2-7A99-4A08-B6AA-D0ED4EFB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16838</CharactersWithSpaces>
  <SharedDoc>false</SharedDoc>
  <HLinks>
    <vt:vector size="6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http://www.energoauditsro.ru/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cp:lastPrinted>2012-01-20T12:46:00Z</cp:lastPrinted>
  <dcterms:created xsi:type="dcterms:W3CDTF">2016-06-12T11:59:00Z</dcterms:created>
  <dcterms:modified xsi:type="dcterms:W3CDTF">2016-06-12T11:59:00Z</dcterms:modified>
</cp:coreProperties>
</file>